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EFEFEF"/>
  <w:body>
    <w:p w:rsidR="00000000" w:rsidDel="00000000" w:rsidP="00000000" w:rsidRDefault="00000000" w:rsidRPr="00000000" w14:paraId="00000001">
      <w:pPr>
        <w:pStyle w:val="Title"/>
        <w:spacing w:after="120" w:before="120" w:line="275.9999942779541" w:lineRule="auto"/>
        <w:rPr>
          <w:rFonts w:ascii="Google Sans" w:cs="Google Sans" w:eastAsia="Google Sans" w:hAnsi="Google Sans"/>
          <w:b w:val="0"/>
          <w:bCs w:val="0"/>
        </w:rPr>
      </w:pPr>
      <w:bookmarkStart w:colFirst="0" w:colLast="0" w:name="_mk9q7o7kwjqp" w:id="0"/>
      <w:bookmarkEnd w:id="0"/>
      <w:r w:rsidDel="00000000" w:rsidR="00000000" w:rsidRPr="00000000">
        <w:rPr>
          <w:rFonts w:ascii="Google Sans" w:cs="Google Sans" w:eastAsia="Google Sans" w:hAnsi="Google Sans"/>
          <w:b w:val="0"/>
          <w:bCs w:val="0"/>
          <w:rtl w:val="0"/>
        </w:rPr>
        <w:t xml:space="preserve">Altruheuristics Evaluation: The Codex</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Project Name:</w:t>
      </w:r>
      <w:r w:rsidDel="00000000" w:rsidR="00000000" w:rsidRPr="00000000">
        <w:rPr>
          <w:rFonts w:ascii="Google Sans" w:cs="Google Sans" w:eastAsia="Google Sans" w:hAnsi="Google Sans"/>
          <w:color w:val="1f1f1f"/>
          <w:rtl w:val="0"/>
        </w:rPr>
        <w:t xml:space="preserve"> ____________________</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Evaluator:</w:t>
      </w:r>
      <w:r w:rsidDel="00000000" w:rsidR="00000000" w:rsidRPr="00000000">
        <w:rPr>
          <w:rFonts w:ascii="Google Sans" w:cs="Google Sans" w:eastAsia="Google Sans" w:hAnsi="Google Sans"/>
          <w:color w:val="1f1f1f"/>
          <w:rtl w:val="0"/>
        </w:rPr>
        <w:t xml:space="preserve"> ____________________</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Date:</w:t>
      </w:r>
      <w:r w:rsidDel="00000000" w:rsidR="00000000" w:rsidRPr="00000000">
        <w:rPr>
          <w:rFonts w:ascii="Google Sans" w:cs="Google Sans" w:eastAsia="Google Sans" w:hAnsi="Google Sans"/>
          <w:color w:val="1f1f1f"/>
          <w:rtl w:val="0"/>
        </w:rPr>
        <w:t xml:space="preserve"> ____________________</w:t>
      </w:r>
    </w:p>
    <w:p w:rsidR="00000000" w:rsidDel="00000000" w:rsidP="00000000" w:rsidRDefault="00000000" w:rsidRPr="00000000" w14:paraId="00000005">
      <w:pPr>
        <w:pStyle w:val="Heading1"/>
        <w:spacing w:after="80" w:before="0" w:line="276" w:lineRule="auto"/>
        <w:rPr>
          <w:rFonts w:ascii="Google Sans" w:cs="Google Sans" w:eastAsia="Google Sans" w:hAnsi="Google Sans"/>
          <w:b w:val="0"/>
          <w:bCs w:val="0"/>
        </w:rPr>
      </w:pPr>
      <w:bookmarkStart w:colFirst="0" w:colLast="0" w:name="_e141o1tovzcg" w:id="1"/>
      <w:bookmarkEnd w:id="1"/>
      <w:r w:rsidDel="00000000" w:rsidR="00000000" w:rsidRPr="00000000">
        <w:rPr>
          <w:rFonts w:ascii="Google Sans" w:cs="Google Sans" w:eastAsia="Google Sans" w:hAnsi="Google Sans"/>
          <w:b w:val="0"/>
          <w:bCs w:val="0"/>
          <w:rtl w:val="0"/>
        </w:rPr>
        <w:t xml:space="preserve">Severity Audit Worksheet</w:t>
      </w:r>
    </w:p>
    <w:p w:rsidR="00000000" w:rsidDel="00000000" w:rsidP="00000000" w:rsidRDefault="00000000" w:rsidRPr="00000000" w14:paraId="00000006">
      <w:pPr>
        <w:spacing w:after="240" w:line="276" w:lineRule="auto"/>
        <w:rPr>
          <w:rFonts w:ascii="Google Sans" w:cs="Google Sans" w:eastAsia="Google Sans" w:hAnsi="Google Sans"/>
        </w:rPr>
      </w:pPr>
      <w:r w:rsidDel="00000000" w:rsidR="00000000" w:rsidRPr="00000000">
        <w:rPr>
          <w:rFonts w:ascii="Google Sans" w:cs="Google Sans" w:eastAsia="Google Sans" w:hAnsi="Google Sans"/>
          <w:color w:val="1f1f1f"/>
          <w:rtl w:val="0"/>
        </w:rPr>
        <w:t xml:space="preserve">For every issue identified in the Altruheuristics Evaluation, complete this "3-Pillar" check:</w:t>
      </w:r>
      <w:r w:rsidDel="00000000" w:rsidR="00000000" w:rsidRPr="00000000">
        <w:rPr>
          <w:rtl w:val="0"/>
        </w:rPr>
      </w:r>
    </w:p>
    <w:tbl>
      <w:tblPr>
        <w:tblStyle w:val="Table1"/>
        <w:tblW w:w="129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75"/>
        <w:gridCol w:w="8655"/>
        <w:gridCol w:w="1770"/>
        <w:tblGridChange w:id="0">
          <w:tblGrid>
            <w:gridCol w:w="2475"/>
            <w:gridCol w:w="8655"/>
            <w:gridCol w:w="1770"/>
          </w:tblGrid>
        </w:tblGridChange>
      </w:tblGrid>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7">
            <w:pPr>
              <w:widowControl w:val="1"/>
              <w:rPr>
                <w:rFonts w:ascii="Google Sans" w:cs="Google Sans" w:eastAsia="Google Sans" w:hAnsi="Google Sans"/>
                <w:b w:val="1"/>
                <w:bCs w:val="1"/>
              </w:rPr>
            </w:pPr>
            <w:r w:rsidDel="00000000" w:rsidR="00000000" w:rsidRPr="00000000">
              <w:rPr>
                <w:rFonts w:ascii="Google Sans" w:cs="Google Sans" w:eastAsia="Google Sans" w:hAnsi="Google Sans"/>
                <w:b w:val="1"/>
                <w:bCs w:val="1"/>
                <w:rtl w:val="0"/>
              </w:rPr>
              <w:t xml:space="preserve">Pillar</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8">
            <w:pPr>
              <w:widowControl w:val="1"/>
              <w:rPr>
                <w:rFonts w:ascii="Google Sans" w:cs="Google Sans" w:eastAsia="Google Sans" w:hAnsi="Google Sans"/>
                <w:b w:val="1"/>
                <w:bCs w:val="1"/>
              </w:rPr>
            </w:pPr>
            <w:r w:rsidDel="00000000" w:rsidR="00000000" w:rsidRPr="00000000">
              <w:rPr>
                <w:rFonts w:ascii="Google Sans" w:cs="Google Sans" w:eastAsia="Google Sans" w:hAnsi="Google Sans"/>
                <w:b w:val="1"/>
                <w:bCs w:val="1"/>
                <w:rtl w:val="0"/>
              </w:rPr>
              <w:t xml:space="preserve">Scoring Rule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9">
            <w:pPr>
              <w:widowControl w:val="1"/>
              <w:rPr>
                <w:rFonts w:ascii="Google Sans" w:cs="Google Sans" w:eastAsia="Google Sans" w:hAnsi="Google Sans"/>
                <w:b w:val="1"/>
                <w:bCs w:val="1"/>
              </w:rPr>
            </w:pPr>
            <w:r w:rsidDel="00000000" w:rsidR="00000000" w:rsidRPr="00000000">
              <w:rPr>
                <w:rFonts w:ascii="Google Sans" w:cs="Google Sans" w:eastAsia="Google Sans" w:hAnsi="Google Sans"/>
                <w:b w:val="1"/>
                <w:bCs w:val="1"/>
                <w:rtl w:val="0"/>
              </w:rPr>
              <w:t xml:space="preserve">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A">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1. Incentive Alignment</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B">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Does the system reward behaviors that may increase cognitive, emotional, or behavioral load over time?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C">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Yes = 1</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D">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2. High-Arousal Trigger</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E">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Does the interaction involve high-arousal mechanisms (e.g., craving, stress, or alertness spikes)?</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0F">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Yes = 1</w:t>
            </w:r>
          </w:p>
        </w:tc>
      </w:tr>
      <w:tr>
        <w:trPr>
          <w:cantSplit w:val="0"/>
          <w:trHeight w:val="225"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10">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3. Duration of Exposure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11">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Transient: Effects end immediately</w:t>
            </w:r>
          </w:p>
          <w:p w:rsidR="00000000" w:rsidDel="00000000" w:rsidP="00000000" w:rsidRDefault="00000000" w:rsidRPr="00000000" w14:paraId="00000012">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Lingering: Stress or arousal lasts 20–60 minutes</w:t>
            </w:r>
          </w:p>
          <w:p w:rsidR="00000000" w:rsidDel="00000000" w:rsidP="00000000" w:rsidRDefault="00000000" w:rsidRPr="00000000" w14:paraId="00000013">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Chronic: Sustained engagement patterns create cumulative load</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14">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0</w:t>
            </w:r>
          </w:p>
          <w:p w:rsidR="00000000" w:rsidDel="00000000" w:rsidP="00000000" w:rsidRDefault="00000000" w:rsidRPr="00000000" w14:paraId="00000015">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+1</w:t>
            </w:r>
          </w:p>
          <w:p w:rsidR="00000000" w:rsidDel="00000000" w:rsidP="00000000" w:rsidRDefault="00000000" w:rsidRPr="00000000" w14:paraId="00000016">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+2</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17">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TOTAL SCORE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18">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Sum of the above (Capped at 4)</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019">
            <w:pPr>
              <w:widowControl w:val="1"/>
              <w:rPr>
                <w:rFonts w:ascii="Google Sans" w:cs="Google Sans" w:eastAsia="Google Sans" w:hAnsi="Google Sans"/>
              </w:rPr>
            </w:pPr>
            <w:r w:rsidDel="00000000" w:rsidR="00000000" w:rsidRPr="00000000">
              <w:rPr>
                <w:rFonts w:ascii="Google Sans" w:cs="Google Sans" w:eastAsia="Google Sans" w:hAnsi="Google Sans"/>
                <w:rtl w:val="0"/>
              </w:rPr>
              <w:t xml:space="preserve">___ / 4</w:t>
            </w:r>
          </w:p>
        </w:tc>
      </w:tr>
    </w:tbl>
    <w:p w:rsidR="00000000" w:rsidDel="00000000" w:rsidP="00000000" w:rsidRDefault="00000000" w:rsidRPr="00000000" w14:paraId="0000001A">
      <w:pPr>
        <w:widowControl w:val="1"/>
        <w:spacing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1B">
      <w:pPr>
        <w:pStyle w:val="Heading2"/>
        <w:spacing w:after="80" w:before="360" w:line="275.9999942779541" w:lineRule="auto"/>
        <w:ind w:left="0" w:firstLine="0"/>
        <w:rPr>
          <w:rFonts w:ascii="Google Sans" w:cs="Google Sans" w:eastAsia="Google Sans" w:hAnsi="Google Sans"/>
          <w:b w:val="0"/>
          <w:bCs w:val="0"/>
          <w:color w:val="1f1f1f"/>
          <w:sz w:val="34"/>
          <w:szCs w:val="34"/>
        </w:rPr>
      </w:pPr>
      <w:bookmarkStart w:colFirst="0" w:colLast="0" w:name="_94clia6vmlwq" w:id="2"/>
      <w:bookmarkEnd w:id="2"/>
      <w:r w:rsidDel="00000000" w:rsidR="00000000" w:rsidRPr="00000000">
        <w:rPr>
          <w:rtl w:val="0"/>
        </w:rPr>
      </w:r>
    </w:p>
    <w:p w:rsidR="00000000" w:rsidDel="00000000" w:rsidP="00000000" w:rsidRDefault="00000000" w:rsidRPr="00000000" w14:paraId="0000001C">
      <w:pPr>
        <w:pStyle w:val="Heading2"/>
        <w:spacing w:after="80" w:before="360" w:line="275.9999942779541" w:lineRule="auto"/>
        <w:ind w:left="0" w:firstLine="0"/>
        <w:rPr>
          <w:rFonts w:ascii="Google Sans" w:cs="Google Sans" w:eastAsia="Google Sans" w:hAnsi="Google Sans"/>
          <w:color w:val="1f1f1f"/>
          <w:sz w:val="34"/>
          <w:szCs w:val="34"/>
        </w:rPr>
      </w:pPr>
      <w:bookmarkStart w:colFirst="0" w:colLast="0" w:name="_l0aepuqt45k3" w:id="3"/>
      <w:bookmarkEnd w:id="3"/>
      <w:r w:rsidDel="00000000" w:rsidR="00000000" w:rsidRPr="00000000">
        <w:rPr>
          <w:rFonts w:ascii="Google Sans" w:cs="Google Sans" w:eastAsia="Google Sans" w:hAnsi="Google Sans"/>
          <w:color w:val="1f1f1f"/>
          <w:sz w:val="34"/>
          <w:szCs w:val="34"/>
          <w:rtl w:val="0"/>
        </w:rPr>
        <w:t xml:space="preserve">The Severity Calculation Rationale (0–4)</w:t>
      </w:r>
    </w:p>
    <w:p w:rsidR="00000000" w:rsidDel="00000000" w:rsidP="00000000" w:rsidRDefault="00000000" w:rsidRPr="00000000" w14:paraId="0000001D">
      <w:pPr>
        <w:spacing w:after="240" w:before="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determine the severity of a design issue, evaluate the interaction against three pillars. Points are assigned based on observable characteristics, and summed for a total score.</w:t>
      </w:r>
    </w:p>
    <w:p w:rsidR="00000000" w:rsidDel="00000000" w:rsidP="00000000" w:rsidRDefault="00000000" w:rsidRPr="00000000" w14:paraId="0000001E">
      <w:pPr>
        <w:spacing w:after="240" w:before="24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Pillar 1: Incentive Alignment</w:t>
      </w:r>
    </w:p>
    <w:p w:rsidR="00000000" w:rsidDel="00000000" w:rsidP="00000000" w:rsidRDefault="00000000" w:rsidRPr="00000000" w14:paraId="0000001F">
      <w:pPr>
        <w:numPr>
          <w:ilvl w:val="0"/>
          <w:numId w:val="11"/>
        </w:numPr>
        <w:spacing w:after="0" w:afterAutospacing="0" w:before="240" w:line="275.9999942779541"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Stable (0):</w:t>
      </w:r>
      <w:r w:rsidDel="00000000" w:rsidR="00000000" w:rsidRPr="00000000">
        <w:rPr>
          <w:rFonts w:ascii="Google Sans" w:cs="Google Sans" w:eastAsia="Google Sans" w:hAnsi="Google Sans"/>
          <w:color w:val="1f1f1f"/>
          <w:rtl w:val="0"/>
        </w:rPr>
        <w:t xml:space="preserve"> The design supports the user’s goals without creating additional cognitive or emotional load.</w:t>
      </w:r>
    </w:p>
    <w:p w:rsidR="00000000" w:rsidDel="00000000" w:rsidP="00000000" w:rsidRDefault="00000000" w:rsidRPr="00000000" w14:paraId="00000020">
      <w:pPr>
        <w:numPr>
          <w:ilvl w:val="0"/>
          <w:numId w:val="11"/>
        </w:numPr>
        <w:spacing w:after="240" w:before="0" w:beforeAutospacing="0" w:line="275.9999942779541"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Extractive (1):</w:t>
      </w:r>
      <w:r w:rsidDel="00000000" w:rsidR="00000000" w:rsidRPr="00000000">
        <w:rPr>
          <w:rFonts w:ascii="Google Sans" w:cs="Google Sans" w:eastAsia="Google Sans" w:hAnsi="Google Sans"/>
          <w:color w:val="1f1f1f"/>
          <w:rtl w:val="0"/>
        </w:rPr>
        <w:t xml:space="preserve"> The design encourages behaviors that increase cognitive, emotional, or behavioral load over time.</w:t>
      </w:r>
    </w:p>
    <w:p w:rsidR="00000000" w:rsidDel="00000000" w:rsidP="00000000" w:rsidRDefault="00000000" w:rsidRPr="00000000" w14:paraId="00000021">
      <w:pPr>
        <w:spacing w:after="240" w:before="24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Pillar 2: High-Arousal Trigger</w:t>
      </w:r>
    </w:p>
    <w:p w:rsidR="00000000" w:rsidDel="00000000" w:rsidP="00000000" w:rsidRDefault="00000000" w:rsidRPr="00000000" w14:paraId="00000022">
      <w:pPr>
        <w:numPr>
          <w:ilvl w:val="0"/>
          <w:numId w:val="6"/>
        </w:numPr>
        <w:spacing w:after="0" w:afterAutospacing="0" w:before="240" w:line="275.9999942779541"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Stable (0):</w:t>
      </w:r>
      <w:r w:rsidDel="00000000" w:rsidR="00000000" w:rsidRPr="00000000">
        <w:rPr>
          <w:rFonts w:ascii="Google Sans" w:cs="Google Sans" w:eastAsia="Google Sans" w:hAnsi="Google Sans"/>
          <w:color w:val="1f1f1f"/>
          <w:rtl w:val="0"/>
        </w:rPr>
        <w:t xml:space="preserve"> User remains in a calm, balanced state.</w:t>
      </w:r>
    </w:p>
    <w:p w:rsidR="00000000" w:rsidDel="00000000" w:rsidP="00000000" w:rsidRDefault="00000000" w:rsidRPr="00000000" w14:paraId="00000023">
      <w:pPr>
        <w:numPr>
          <w:ilvl w:val="0"/>
          <w:numId w:val="6"/>
        </w:numPr>
        <w:spacing w:after="240" w:before="0" w:beforeAutospacing="0" w:line="275.9999942779541"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High-Arousal (1):</w:t>
      </w:r>
      <w:r w:rsidDel="00000000" w:rsidR="00000000" w:rsidRPr="00000000">
        <w:rPr>
          <w:rFonts w:ascii="Google Sans" w:cs="Google Sans" w:eastAsia="Google Sans" w:hAnsi="Google Sans"/>
          <w:color w:val="1f1f1f"/>
          <w:rtl w:val="0"/>
        </w:rPr>
        <w:t xml:space="preserve"> Interaction introduces spikes in attention, arousal, or motivation (e.g., stress, craving, alertness) that influence behavior.</w:t>
      </w:r>
    </w:p>
    <w:p w:rsidR="00000000" w:rsidDel="00000000" w:rsidP="00000000" w:rsidRDefault="00000000" w:rsidRPr="00000000" w14:paraId="00000024">
      <w:pPr>
        <w:spacing w:after="240" w:before="24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Pillar 3: Duration of Exposure</w:t>
      </w:r>
    </w:p>
    <w:p w:rsidR="00000000" w:rsidDel="00000000" w:rsidP="00000000" w:rsidRDefault="00000000" w:rsidRPr="00000000" w14:paraId="00000025">
      <w:pPr>
        <w:numPr>
          <w:ilvl w:val="0"/>
          <w:numId w:val="8"/>
        </w:numPr>
        <w:spacing w:after="0" w:afterAutospacing="0" w:before="240" w:line="275.9999942779541"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Transient (0):</w:t>
      </w:r>
      <w:r w:rsidDel="00000000" w:rsidR="00000000" w:rsidRPr="00000000">
        <w:rPr>
          <w:rFonts w:ascii="Google Sans" w:cs="Google Sans" w:eastAsia="Google Sans" w:hAnsi="Google Sans"/>
          <w:color w:val="1f1f1f"/>
          <w:rtl w:val="0"/>
        </w:rPr>
        <w:t xml:space="preserve"> Effects end immediately after the interaction stops.</w:t>
      </w:r>
    </w:p>
    <w:p w:rsidR="00000000" w:rsidDel="00000000" w:rsidP="00000000" w:rsidRDefault="00000000" w:rsidRPr="00000000" w14:paraId="00000026">
      <w:pPr>
        <w:numPr>
          <w:ilvl w:val="0"/>
          <w:numId w:val="8"/>
        </w:numPr>
        <w:spacing w:after="0" w:afterAutospacing="0" w:before="0" w:beforeAutospacing="0" w:line="275.9999942779541"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Lingering (1):</w:t>
      </w:r>
      <w:r w:rsidDel="00000000" w:rsidR="00000000" w:rsidRPr="00000000">
        <w:rPr>
          <w:rFonts w:ascii="Google Sans" w:cs="Google Sans" w:eastAsia="Google Sans" w:hAnsi="Google Sans"/>
          <w:color w:val="1f1f1f"/>
          <w:rtl w:val="0"/>
        </w:rPr>
        <w:t xml:space="preserve"> Cognitive or emotional impact persists for 20–60 minutes after use.</w:t>
      </w:r>
    </w:p>
    <w:p w:rsidR="00000000" w:rsidDel="00000000" w:rsidP="00000000" w:rsidRDefault="00000000" w:rsidRPr="00000000" w14:paraId="00000027">
      <w:pPr>
        <w:numPr>
          <w:ilvl w:val="0"/>
          <w:numId w:val="8"/>
        </w:numPr>
        <w:spacing w:after="240" w:before="0" w:beforeAutospacing="0" w:line="275.9999942779541"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Chronic (2):</w:t>
      </w:r>
      <w:r w:rsidDel="00000000" w:rsidR="00000000" w:rsidRPr="00000000">
        <w:rPr>
          <w:rFonts w:ascii="Google Sans" w:cs="Google Sans" w:eastAsia="Google Sans" w:hAnsi="Google Sans"/>
          <w:color w:val="1f1f1f"/>
          <w:rtl w:val="0"/>
        </w:rPr>
        <w:t xml:space="preserve"> Sustained patterns create cumulative cognitive, emotional, or behavioral load (persistent engagement loops).</w:t>
      </w:r>
    </w:p>
    <w:p w:rsidR="00000000" w:rsidDel="00000000" w:rsidP="00000000" w:rsidRDefault="00000000" w:rsidRPr="00000000" w14:paraId="00000028">
      <w:pPr>
        <w:spacing w:after="240" w:before="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Total Score:</w:t>
      </w:r>
      <w:r w:rsidDel="00000000" w:rsidR="00000000" w:rsidRPr="00000000">
        <w:rPr>
          <w:rFonts w:ascii="Google Sans" w:cs="Google Sans" w:eastAsia="Google Sans" w:hAnsi="Google Sans"/>
          <w:color w:val="1f1f1f"/>
          <w:rtl w:val="0"/>
        </w:rPr>
        <w:t xml:space="preserve"> Sum of points from all three pillars (capped at 4)</w:t>
      </w:r>
    </w:p>
    <w:p w:rsidR="00000000" w:rsidDel="00000000" w:rsidP="00000000" w:rsidRDefault="00000000" w:rsidRPr="00000000" w14:paraId="00000029">
      <w:pPr>
        <w:spacing w:after="240" w:before="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2A">
      <w:pPr>
        <w:spacing w:after="240" w:before="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2B">
      <w:pPr>
        <w:spacing w:after="240" w:before="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2C">
      <w:pPr>
        <w:spacing w:after="240" w:before="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2D">
      <w:pPr>
        <w:pStyle w:val="Heading2"/>
        <w:rPr/>
      </w:pPr>
      <w:bookmarkStart w:colFirst="0" w:colLast="0" w:name="_g8ouyrjikbbg" w:id="4"/>
      <w:bookmarkEnd w:id="4"/>
      <w:r w:rsidDel="00000000" w:rsidR="00000000" w:rsidRPr="00000000">
        <w:rPr>
          <w:rtl w:val="0"/>
        </w:rPr>
        <w:t xml:space="preserve">Example Audit: The Infinite Scroll "Vortex"</w:t>
      </w:r>
    </w:p>
    <w:p w:rsidR="00000000" w:rsidDel="00000000" w:rsidP="00000000" w:rsidRDefault="00000000" w:rsidRPr="00000000" w14:paraId="0000002E">
      <w:pPr>
        <w:rPr/>
      </w:pPr>
      <w:r w:rsidDel="00000000" w:rsidR="00000000" w:rsidRPr="00000000">
        <w:rPr>
          <w:rtl w:val="0"/>
        </w:rPr>
      </w:r>
    </w:p>
    <w:tbl>
      <w:tblPr>
        <w:tblStyle w:val="Table2"/>
        <w:tblW w:w="129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85"/>
        <w:gridCol w:w="9060"/>
        <w:gridCol w:w="1170"/>
        <w:tblGridChange w:id="0">
          <w:tblGrid>
            <w:gridCol w:w="2685"/>
            <w:gridCol w:w="9060"/>
            <w:gridCol w:w="117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F">
            <w:pPr>
              <w:jc w:val="center"/>
              <w:rPr/>
            </w:pPr>
            <w:r w:rsidDel="00000000" w:rsidR="00000000" w:rsidRPr="00000000">
              <w:rPr>
                <w:b w:val="1"/>
                <w:bCs w:val="1"/>
                <w:rtl w:val="0"/>
              </w:rPr>
              <w:t xml:space="preserve">Pillar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0">
            <w:pPr>
              <w:jc w:val="center"/>
              <w:rPr/>
            </w:pPr>
            <w:r w:rsidDel="00000000" w:rsidR="00000000" w:rsidRPr="00000000">
              <w:rPr>
                <w:b w:val="1"/>
                <w:bCs w:val="1"/>
                <w:rtl w:val="0"/>
              </w:rPr>
              <w:t xml:space="preserve">Analysis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1">
            <w:pPr>
              <w:jc w:val="center"/>
              <w:rPr/>
            </w:pPr>
            <w:r w:rsidDel="00000000" w:rsidR="00000000" w:rsidRPr="00000000">
              <w:rPr>
                <w:b w:val="1"/>
                <w:bCs w:val="1"/>
                <w:rtl w:val="0"/>
              </w:rPr>
              <w:t xml:space="preserve">Points</w:t>
            </w:r>
            <w:r w:rsidDel="00000000" w:rsidR="00000000" w:rsidRPr="00000000">
              <w:rPr>
                <w:rtl w:val="0"/>
              </w:rPr>
            </w:r>
          </w:p>
        </w:tc>
      </w:tr>
      <w:tr>
        <w:trPr>
          <w:cantSplit w:val="0"/>
          <w:trHeight w:val="13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2">
            <w:pPr>
              <w:rPr/>
            </w:pPr>
            <w:r w:rsidDel="00000000" w:rsidR="00000000" w:rsidRPr="00000000">
              <w:rPr>
                <w:rtl w:val="0"/>
              </w:rPr>
              <w:t xml:space="preserve">1. Incentive Alignment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3">
            <w:pPr>
              <w:rPr/>
            </w:pPr>
            <w:r w:rsidDel="00000000" w:rsidR="00000000" w:rsidRPr="00000000">
              <w:rPr>
                <w:rtl w:val="0"/>
              </w:rPr>
              <w:t xml:space="preserve">Extractive. The design encourages behaviors that increase cognitive or emotional load over time by using Illusive Design tactics, such as:</w:t>
            </w:r>
          </w:p>
          <w:p w:rsidR="00000000" w:rsidDel="00000000" w:rsidP="00000000" w:rsidRDefault="00000000" w:rsidRPr="00000000" w14:paraId="00000034">
            <w:pPr>
              <w:numPr>
                <w:ilvl w:val="0"/>
                <w:numId w:val="9"/>
              </w:numPr>
              <w:ind w:left="720" w:hanging="360"/>
              <w:rPr>
                <w:u w:val="none"/>
              </w:rPr>
            </w:pPr>
            <w:r w:rsidDel="00000000" w:rsidR="00000000" w:rsidRPr="00000000">
              <w:rPr>
                <w:rtl w:val="0"/>
              </w:rPr>
              <w:t xml:space="preserve">Fake Seeding: Ads or promoted content interspersed to look like friend posts.</w:t>
            </w:r>
          </w:p>
          <w:p w:rsidR="00000000" w:rsidDel="00000000" w:rsidP="00000000" w:rsidRDefault="00000000" w:rsidRPr="00000000" w14:paraId="00000035">
            <w:pPr>
              <w:numPr>
                <w:ilvl w:val="0"/>
                <w:numId w:val="9"/>
              </w:numPr>
              <w:ind w:left="720" w:hanging="360"/>
              <w:rPr>
                <w:u w:val="none"/>
              </w:rPr>
            </w:pPr>
            <w:r w:rsidDel="00000000" w:rsidR="00000000" w:rsidRPr="00000000">
              <w:rPr>
                <w:rtl w:val="0"/>
              </w:rPr>
              <w:t xml:space="preserve">Algodini / Algorithmic Opacity: Hiding how the feed prioritizes content to extend scrolling.</w:t>
            </w:r>
          </w:p>
          <w:p w:rsidR="00000000" w:rsidDel="00000000" w:rsidP="00000000" w:rsidRDefault="00000000" w:rsidRPr="00000000" w14:paraId="00000036">
            <w:pPr>
              <w:numPr>
                <w:ilvl w:val="0"/>
                <w:numId w:val="9"/>
              </w:numPr>
              <w:ind w:left="720" w:hanging="360"/>
              <w:rPr>
                <w:u w:val="none"/>
              </w:rPr>
            </w:pPr>
            <w:r w:rsidDel="00000000" w:rsidR="00000000" w:rsidRPr="00000000">
              <w:rPr>
                <w:rtl w:val="0"/>
              </w:rPr>
              <w:t xml:space="preserve">Variable Rewards: Unpredictable content or social validation that encourages repeated engagement.</w:t>
            </w:r>
          </w:p>
          <w:p w:rsidR="00000000" w:rsidDel="00000000" w:rsidP="00000000" w:rsidRDefault="00000000" w:rsidRPr="00000000" w14:paraId="00000037">
            <w:pPr>
              <w:rPr/>
            </w:pPr>
            <w:r w:rsidDel="00000000" w:rsidR="00000000" w:rsidRPr="00000000">
              <w:rPr>
                <w:rtl w:val="0"/>
              </w:rPr>
              <w:t xml:space="preserve">These patterns subtly guide user attention and behavior beyond their original intent.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8">
            <w:pPr>
              <w:rPr/>
            </w:pPr>
            <w:r w:rsidDel="00000000" w:rsidR="00000000" w:rsidRPr="00000000">
              <w:rPr>
                <w:rtl w:val="0"/>
              </w:rPr>
              <w:t xml:space="preserve">+1</w:t>
            </w:r>
          </w:p>
        </w:tc>
      </w:tr>
      <w:tr>
        <w:trPr>
          <w:cantSplit w:val="0"/>
          <w:trHeight w:val="10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9">
            <w:pPr>
              <w:rPr/>
            </w:pPr>
            <w:r w:rsidDel="00000000" w:rsidR="00000000" w:rsidRPr="00000000">
              <w:rPr>
                <w:rtl w:val="0"/>
              </w:rPr>
              <w:t xml:space="preserve">2. High-Arousal Trigger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A">
            <w:pPr>
              <w:rPr/>
            </w:pPr>
            <w:r w:rsidDel="00000000" w:rsidR="00000000" w:rsidRPr="00000000">
              <w:rPr>
                <w:rtl w:val="0"/>
              </w:rPr>
              <w:t xml:space="preserve">High-Arousal. Variable reward mechanisms (e.g., unpredictable social validation or content) create repeated attention spikes and brief arousal cycles.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B">
            <w:pPr>
              <w:rPr/>
            </w:pPr>
            <w:r w:rsidDel="00000000" w:rsidR="00000000" w:rsidRPr="00000000">
              <w:rPr>
                <w:rtl w:val="0"/>
              </w:rPr>
              <w:t xml:space="preserve">+1</w:t>
            </w:r>
          </w:p>
        </w:tc>
      </w:tr>
      <w:tr>
        <w:trPr>
          <w:cantSplit w:val="0"/>
          <w:trHeight w:val="10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C">
            <w:pPr>
              <w:rPr/>
            </w:pPr>
            <w:r w:rsidDel="00000000" w:rsidR="00000000" w:rsidRPr="00000000">
              <w:rPr>
                <w:rtl w:val="0"/>
              </w:rPr>
              <w:t xml:space="preserve">3. Duration of Exposure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D">
            <w:pPr>
              <w:rPr/>
            </w:pPr>
            <w:r w:rsidDel="00000000" w:rsidR="00000000" w:rsidRPr="00000000">
              <w:rPr>
                <w:rtl w:val="0"/>
              </w:rPr>
              <w:t xml:space="preserve">Chronic. Sustained engagement patterns (“Vortex”) lead to repeated use and lingering cognitive/emotional load even after closing the app.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E">
            <w:pPr>
              <w:rPr/>
            </w:pPr>
            <w:r w:rsidDel="00000000" w:rsidR="00000000" w:rsidRPr="00000000">
              <w:rPr>
                <w:rtl w:val="0"/>
              </w:rPr>
              <w:t xml:space="preserve">+2</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F">
            <w:pPr>
              <w:rPr/>
            </w:pPr>
            <w:r w:rsidDel="00000000" w:rsidR="00000000" w:rsidRPr="00000000">
              <w:rPr>
                <w:b w:val="1"/>
                <w:bCs w:val="1"/>
                <w:rtl w:val="0"/>
              </w:rPr>
              <w:t xml:space="preserve">TOTAL SEVERITY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0">
            <w:pPr>
              <w:rPr/>
            </w:pPr>
            <w:r w:rsidDel="00000000" w:rsidR="00000000" w:rsidRPr="00000000">
              <w:rPr>
                <w:rtl w:val="0"/>
              </w:rPr>
              <w:t xml:space="preserve">Sum of points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1">
            <w:pPr>
              <w:rPr/>
            </w:pPr>
            <w:r w:rsidDel="00000000" w:rsidR="00000000" w:rsidRPr="00000000">
              <w:rPr>
                <w:rtl w:val="0"/>
              </w:rPr>
              <w:t xml:space="preserve">4</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2">
            <w:pPr>
              <w:rPr/>
            </w:pPr>
            <w:r w:rsidDel="00000000" w:rsidR="00000000" w:rsidRPr="00000000">
              <w:rPr>
                <w:b w:val="1"/>
                <w:bCs w:val="1"/>
                <w:rtl w:val="0"/>
              </w:rPr>
              <w:t xml:space="preserve">Grade</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3">
            <w:pPr>
              <w:rPr/>
            </w:pPr>
            <w:r w:rsidDel="00000000" w:rsidR="00000000" w:rsidRPr="00000000">
              <w:rPr>
                <w:rtl w:val="0"/>
              </w:rPr>
              <w:t xml:space="preserve">High-Risk Loop</w:t>
            </w:r>
          </w:p>
        </w:tc>
      </w:tr>
    </w:tbl>
    <w:p w:rsidR="00000000" w:rsidDel="00000000" w:rsidP="00000000" w:rsidRDefault="00000000" w:rsidRPr="00000000" w14:paraId="00000045">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46">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47">
      <w:pPr>
        <w:pStyle w:val="Heading2"/>
        <w:spacing w:after="80" w:before="0" w:line="276" w:lineRule="auto"/>
        <w:rPr>
          <w:rFonts w:ascii="Google Sans" w:cs="Google Sans" w:eastAsia="Google Sans" w:hAnsi="Google Sans"/>
          <w:b w:val="0"/>
          <w:bCs w:val="0"/>
        </w:rPr>
      </w:pPr>
      <w:bookmarkStart w:colFirst="0" w:colLast="0" w:name="_xg0o9n8c72ow" w:id="5"/>
      <w:bookmarkEnd w:id="5"/>
      <w:r w:rsidDel="00000000" w:rsidR="00000000" w:rsidRPr="00000000">
        <w:rPr>
          <w:rtl w:val="0"/>
        </w:rPr>
      </w:r>
    </w:p>
    <w:p w:rsidR="00000000" w:rsidDel="00000000" w:rsidP="00000000" w:rsidRDefault="00000000" w:rsidRPr="00000000" w14:paraId="00000048">
      <w:pPr>
        <w:pStyle w:val="Heading2"/>
        <w:rPr/>
      </w:pPr>
      <w:bookmarkStart w:colFirst="0" w:colLast="0" w:name="_5mnlhem26946" w:id="6"/>
      <w:bookmarkEnd w:id="6"/>
      <w:r w:rsidDel="00000000" w:rsidR="00000000" w:rsidRPr="00000000">
        <w:rPr>
          <w:rtl w:val="0"/>
        </w:rPr>
        <w:t xml:space="preserve">Example Audit: LinkedIn News &amp; Trending Feed</w:t>
      </w:r>
    </w:p>
    <w:p w:rsidR="00000000" w:rsidDel="00000000" w:rsidP="00000000" w:rsidRDefault="00000000" w:rsidRPr="00000000" w14:paraId="00000049">
      <w:pPr>
        <w:spacing w:after="240" w:line="276" w:lineRule="auto"/>
        <w:rPr/>
      </w:pPr>
      <w:r w:rsidDel="00000000" w:rsidR="00000000" w:rsidRPr="00000000">
        <w:rPr>
          <w:rFonts w:ascii="Google Sans" w:cs="Google Sans" w:eastAsia="Google Sans" w:hAnsi="Google Sans"/>
          <w:color w:val="1f1f1f"/>
          <w:rtl w:val="0"/>
        </w:rPr>
        <w:t xml:space="preserve">Let’s audit the LinkedIn News/Feed section. LinkedIn is often perceived as "professional" and therefore "safe," but using the Altruheuristics criteria reveals how it can be just as biologically taxing as other social platforms.</w:t>
      </w: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tbl>
      <w:tblPr>
        <w:tblStyle w:val="Table3"/>
        <w:tblW w:w="1282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20"/>
        <w:gridCol w:w="8835"/>
        <w:gridCol w:w="1170"/>
        <w:tblGridChange w:id="0">
          <w:tblGrid>
            <w:gridCol w:w="2820"/>
            <w:gridCol w:w="8835"/>
            <w:gridCol w:w="117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B">
            <w:pPr>
              <w:jc w:val="center"/>
              <w:rPr/>
            </w:pPr>
            <w:r w:rsidDel="00000000" w:rsidR="00000000" w:rsidRPr="00000000">
              <w:rPr>
                <w:b w:val="1"/>
                <w:bCs w:val="1"/>
                <w:rtl w:val="0"/>
              </w:rPr>
              <w:t xml:space="preserve">Pillar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C">
            <w:pPr>
              <w:jc w:val="center"/>
              <w:rPr/>
            </w:pPr>
            <w:r w:rsidDel="00000000" w:rsidR="00000000" w:rsidRPr="00000000">
              <w:rPr>
                <w:b w:val="1"/>
                <w:bCs w:val="1"/>
                <w:rtl w:val="0"/>
              </w:rPr>
              <w:t xml:space="preserve">Analysis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D">
            <w:pPr>
              <w:jc w:val="center"/>
              <w:rPr/>
            </w:pPr>
            <w:r w:rsidDel="00000000" w:rsidR="00000000" w:rsidRPr="00000000">
              <w:rPr>
                <w:b w:val="1"/>
                <w:bCs w:val="1"/>
                <w:rtl w:val="0"/>
              </w:rPr>
              <w:t xml:space="preserve">Points</w:t>
            </w:r>
            <w:r w:rsidDel="00000000" w:rsidR="00000000" w:rsidRPr="00000000">
              <w:rPr>
                <w:rtl w:val="0"/>
              </w:rPr>
            </w:r>
          </w:p>
        </w:tc>
      </w:tr>
      <w:tr>
        <w:trPr>
          <w:cantSplit w:val="0"/>
          <w:trHeight w:val="13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E">
            <w:pPr>
              <w:rPr/>
            </w:pPr>
            <w:r w:rsidDel="00000000" w:rsidR="00000000" w:rsidRPr="00000000">
              <w:rPr>
                <w:rtl w:val="0"/>
              </w:rPr>
              <w:t xml:space="preserve">1. Incentive Alignment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F">
            <w:pPr>
              <w:rPr/>
            </w:pPr>
            <w:r w:rsidDel="00000000" w:rsidR="00000000" w:rsidRPr="00000000">
              <w:rPr>
                <w:rtl w:val="0"/>
              </w:rPr>
              <w:t xml:space="preserve">Extractive. LinkedIn uses Illusive Design tactics such as </w:t>
            </w:r>
            <w:r w:rsidDel="00000000" w:rsidR="00000000" w:rsidRPr="00000000">
              <w:rPr>
                <w:b w:val="1"/>
                <w:bCs w:val="1"/>
                <w:rtl w:val="0"/>
              </w:rPr>
              <w:t xml:space="preserve">Status Play</w:t>
            </w:r>
            <w:r w:rsidDel="00000000" w:rsidR="00000000" w:rsidRPr="00000000">
              <w:rPr>
                <w:rtl w:val="0"/>
              </w:rPr>
              <w:t xml:space="preserve"> and </w:t>
            </w:r>
            <w:r w:rsidDel="00000000" w:rsidR="00000000" w:rsidRPr="00000000">
              <w:rPr>
                <w:b w:val="1"/>
                <w:bCs w:val="1"/>
                <w:rtl w:val="0"/>
              </w:rPr>
              <w:t xml:space="preserve">FOMO</w:t>
            </w:r>
            <w:r w:rsidDel="00000000" w:rsidR="00000000" w:rsidRPr="00000000">
              <w:rPr>
                <w:rtl w:val="0"/>
              </w:rPr>
              <w:t xml:space="preserve">, subtly encouraging users to engage with the feed to avoid missing perceived career opportunities.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0">
            <w:pPr>
              <w:rPr/>
            </w:pPr>
            <w:r w:rsidDel="00000000" w:rsidR="00000000" w:rsidRPr="00000000">
              <w:rPr>
                <w:rtl w:val="0"/>
              </w:rPr>
              <w:t xml:space="preserve">+1</w:t>
            </w:r>
          </w:p>
        </w:tc>
      </w:tr>
      <w:tr>
        <w:trPr>
          <w:cantSplit w:val="0"/>
          <w:trHeight w:val="10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1">
            <w:pPr>
              <w:rPr/>
            </w:pPr>
            <w:r w:rsidDel="00000000" w:rsidR="00000000" w:rsidRPr="00000000">
              <w:rPr>
                <w:rtl w:val="0"/>
              </w:rPr>
              <w:t xml:space="preserve">2. High-Arousal Trigger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2">
            <w:pPr>
              <w:rPr/>
            </w:pPr>
            <w:r w:rsidDel="00000000" w:rsidR="00000000" w:rsidRPr="00000000">
              <w:rPr>
                <w:rtl w:val="0"/>
              </w:rPr>
              <w:t xml:space="preserve">High-Arousal. Feed content triggers social comparison mechanisms (e.g., peers’ milestones or viral insights) that create attention and arousal spikes, motivating repeated engagement.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3">
            <w:pPr>
              <w:rPr/>
            </w:pPr>
            <w:r w:rsidDel="00000000" w:rsidR="00000000" w:rsidRPr="00000000">
              <w:rPr>
                <w:rtl w:val="0"/>
              </w:rPr>
              <w:t xml:space="preserve">+1</w:t>
            </w:r>
          </w:p>
        </w:tc>
      </w:tr>
      <w:tr>
        <w:trPr>
          <w:cantSplit w:val="0"/>
          <w:trHeight w:val="10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4">
            <w:pPr>
              <w:rPr/>
            </w:pPr>
            <w:r w:rsidDel="00000000" w:rsidR="00000000" w:rsidRPr="00000000">
              <w:rPr>
                <w:rtl w:val="0"/>
              </w:rPr>
              <w:t xml:space="preserve">3. Duration of Exposure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5">
            <w:pPr>
              <w:rPr/>
            </w:pPr>
            <w:r w:rsidDel="00000000" w:rsidR="00000000" w:rsidRPr="00000000">
              <w:rPr>
                <w:rtl w:val="0"/>
              </w:rPr>
              <w:t xml:space="preserve">Lingering. Because the engagement cues relate to career and social standing, the cognitive/emotional impact often persists for 60+ minutes after the session ends.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6">
            <w:pPr>
              <w:rPr/>
            </w:pPr>
            <w:r w:rsidDel="00000000" w:rsidR="00000000" w:rsidRPr="00000000">
              <w:rPr>
                <w:rtl w:val="0"/>
              </w:rPr>
              <w:t xml:space="preserve">+1</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7">
            <w:pPr>
              <w:rPr/>
            </w:pPr>
            <w:r w:rsidDel="00000000" w:rsidR="00000000" w:rsidRPr="00000000">
              <w:rPr>
                <w:b w:val="1"/>
                <w:bCs w:val="1"/>
                <w:rtl w:val="0"/>
              </w:rPr>
              <w:t xml:space="preserve">TOTAL SEVERITY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8">
            <w:pPr>
              <w:rPr/>
            </w:pPr>
            <w:r w:rsidDel="00000000" w:rsidR="00000000" w:rsidRPr="00000000">
              <w:rPr>
                <w:rtl w:val="0"/>
              </w:rPr>
              <w:t xml:space="preserve">Sum of points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9">
            <w:pPr>
              <w:rPr/>
            </w:pPr>
            <w:r w:rsidDel="00000000" w:rsidR="00000000" w:rsidRPr="00000000">
              <w:rPr>
                <w:rtl w:val="0"/>
              </w:rPr>
              <w:t xml:space="preserve">3</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A">
            <w:pPr>
              <w:rPr/>
            </w:pPr>
            <w:r w:rsidDel="00000000" w:rsidR="00000000" w:rsidRPr="00000000">
              <w:rPr>
                <w:b w:val="1"/>
                <w:bCs w:val="1"/>
                <w:rtl w:val="0"/>
              </w:rPr>
              <w:t xml:space="preserve">Grade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B">
            <w:pPr>
              <w:rPr/>
            </w:pPr>
            <w:r w:rsidDel="00000000" w:rsidR="00000000" w:rsidRPr="00000000">
              <w:rPr>
                <w:rtl w:val="0"/>
              </w:rPr>
              <w:t xml:space="preserve">Elevated Load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C">
            <w:pPr>
              <w:rPr/>
            </w:pPr>
            <w:r w:rsidDel="00000000" w:rsidR="00000000" w:rsidRPr="00000000">
              <w:rPr>
                <w:rtl w:val="0"/>
              </w:rPr>
            </w:r>
          </w:p>
        </w:tc>
      </w:tr>
    </w:tbl>
    <w:p w:rsidR="00000000" w:rsidDel="00000000" w:rsidP="00000000" w:rsidRDefault="00000000" w:rsidRPr="00000000" w14:paraId="0000005D">
      <w:pPr>
        <w:spacing w:after="240" w:before="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5E">
      <w:pPr>
        <w:pStyle w:val="Heading2"/>
        <w:spacing w:after="80" w:before="0" w:line="276" w:lineRule="auto"/>
        <w:rPr>
          <w:rFonts w:ascii="Google Sans" w:cs="Google Sans" w:eastAsia="Google Sans" w:hAnsi="Google Sans"/>
          <w:b w:val="0"/>
          <w:bCs w:val="0"/>
        </w:rPr>
      </w:pPr>
      <w:bookmarkStart w:colFirst="0" w:colLast="0" w:name="_ytr42i13k8ps" w:id="7"/>
      <w:bookmarkEnd w:id="7"/>
      <w:r w:rsidDel="00000000" w:rsidR="00000000" w:rsidRPr="00000000">
        <w:rPr>
          <w:rtl w:val="0"/>
        </w:rPr>
      </w:r>
    </w:p>
    <w:p w:rsidR="00000000" w:rsidDel="00000000" w:rsidP="00000000" w:rsidRDefault="00000000" w:rsidRPr="00000000" w14:paraId="0000005F">
      <w:pPr>
        <w:pStyle w:val="Heading2"/>
        <w:spacing w:after="80" w:before="0" w:line="276" w:lineRule="auto"/>
        <w:rPr>
          <w:rFonts w:ascii="Google Sans" w:cs="Google Sans" w:eastAsia="Google Sans" w:hAnsi="Google Sans"/>
          <w:b w:val="0"/>
          <w:bCs w:val="0"/>
        </w:rPr>
      </w:pPr>
      <w:bookmarkStart w:colFirst="0" w:colLast="0" w:name="_lrycs3nzprrv" w:id="8"/>
      <w:bookmarkEnd w:id="8"/>
      <w:r w:rsidDel="00000000" w:rsidR="00000000" w:rsidRPr="00000000">
        <w:rPr>
          <w:rtl w:val="0"/>
        </w:rPr>
      </w:r>
    </w:p>
    <w:p w:rsidR="00000000" w:rsidDel="00000000" w:rsidP="00000000" w:rsidRDefault="00000000" w:rsidRPr="00000000" w14:paraId="00000060">
      <w:pPr>
        <w:pStyle w:val="Heading3"/>
        <w:rPr/>
      </w:pPr>
      <w:bookmarkStart w:colFirst="0" w:colLast="0" w:name="_pi9h34w6wlpz" w:id="9"/>
      <w:bookmarkEnd w:id="9"/>
      <w:r w:rsidDel="00000000" w:rsidR="00000000" w:rsidRPr="00000000">
        <w:rPr>
          <w:rtl w:val="0"/>
        </w:rPr>
        <w:t xml:space="preserve">Explaining the "Status Play" Trigger</w:t>
      </w:r>
    </w:p>
    <w:p w:rsidR="00000000" w:rsidDel="00000000" w:rsidP="00000000" w:rsidRDefault="00000000" w:rsidRPr="00000000" w14:paraId="00000061">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LinkedIn’s news feed isn’t just delivering information — it engages social comparison dynamics.</w:t>
      </w:r>
    </w:p>
    <w:p w:rsidR="00000000" w:rsidDel="00000000" w:rsidP="00000000" w:rsidRDefault="00000000" w:rsidRPr="00000000" w14:paraId="00000062">
      <w:pPr>
        <w:numPr>
          <w:ilvl w:val="0"/>
          <w:numId w:val="3"/>
        </w:numPr>
        <w:spacing w:after="0" w:afterAutospacing="0" w:before="24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Systemic Response:</w:t>
      </w:r>
      <w:r w:rsidDel="00000000" w:rsidR="00000000" w:rsidRPr="00000000">
        <w:rPr>
          <w:rFonts w:ascii="Google Sans" w:cs="Google Sans" w:eastAsia="Google Sans" w:hAnsi="Google Sans"/>
          <w:color w:val="1f1f1f"/>
          <w:rtl w:val="0"/>
        </w:rPr>
        <w:t xml:space="preserve"> When users see peers achieving milestones, posting viral content, or attending exclusive events, the feed subtly shifts attention toward keeping up with the professional group.</w:t>
      </w:r>
    </w:p>
    <w:p w:rsidR="00000000" w:rsidDel="00000000" w:rsidP="00000000" w:rsidRDefault="00000000" w:rsidRPr="00000000" w14:paraId="00000063">
      <w:pPr>
        <w:numPr>
          <w:ilvl w:val="0"/>
          <w:numId w:val="3"/>
        </w:numPr>
        <w:spacing w:after="240" w:before="0" w:beforeAutospacing="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Trigger Mechanism:</w:t>
      </w:r>
      <w:r w:rsidDel="00000000" w:rsidR="00000000" w:rsidRPr="00000000">
        <w:rPr>
          <w:rFonts w:ascii="Google Sans" w:cs="Google Sans" w:eastAsia="Google Sans" w:hAnsi="Google Sans"/>
          <w:color w:val="1f1f1f"/>
          <w:rtl w:val="0"/>
        </w:rPr>
        <w:t xml:space="preserve"> This creates a </w:t>
      </w:r>
      <w:r w:rsidDel="00000000" w:rsidR="00000000" w:rsidRPr="00000000">
        <w:rPr>
          <w:rFonts w:ascii="Google Sans" w:cs="Google Sans" w:eastAsia="Google Sans" w:hAnsi="Google Sans"/>
          <w:b w:val="1"/>
          <w:bCs w:val="1"/>
          <w:color w:val="1f1f1f"/>
          <w:rtl w:val="0"/>
        </w:rPr>
        <w:t xml:space="preserve">high-arousal engagement pattern</w:t>
      </w:r>
      <w:r w:rsidDel="00000000" w:rsidR="00000000" w:rsidRPr="00000000">
        <w:rPr>
          <w:rFonts w:ascii="Google Sans" w:cs="Google Sans" w:eastAsia="Google Sans" w:hAnsi="Google Sans"/>
          <w:color w:val="1f1f1f"/>
          <w:rtl w:val="0"/>
        </w:rPr>
        <w:t xml:space="preserve">, motivating users to continue scrolling, interact with content, or check updates more frequently.</w:t>
      </w:r>
    </w:p>
    <w:p w:rsidR="00000000" w:rsidDel="00000000" w:rsidP="00000000" w:rsidRDefault="00000000" w:rsidRPr="00000000" w14:paraId="00000064">
      <w:pPr>
        <w:spacing w:after="240" w:before="24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5">
      <w:pPr>
        <w:pStyle w:val="Heading3"/>
        <w:spacing w:after="80" w:before="0" w:line="276" w:lineRule="auto"/>
        <w:rPr/>
      </w:pPr>
      <w:bookmarkStart w:colFirst="0" w:colLast="0" w:name="_8a8d8koptq31" w:id="10"/>
      <w:bookmarkEnd w:id="10"/>
      <w:r w:rsidDel="00000000" w:rsidR="00000000" w:rsidRPr="00000000">
        <w:rPr>
          <w:rtl w:val="0"/>
        </w:rPr>
        <w:t xml:space="preserve">Explaining "Lingering" Exposure</w:t>
      </w:r>
    </w:p>
    <w:p w:rsidR="00000000" w:rsidDel="00000000" w:rsidP="00000000" w:rsidRDefault="00000000" w:rsidRPr="00000000" w14:paraId="00000066">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Unlike transient content on casual platforms, professional news is tied to the user’s identity and priorities.</w:t>
      </w:r>
      <w:r w:rsidDel="00000000" w:rsidR="00000000" w:rsidRPr="00000000">
        <w:rPr>
          <w:rtl w:val="0"/>
        </w:rPr>
      </w:r>
    </w:p>
    <w:p w:rsidR="00000000" w:rsidDel="00000000" w:rsidP="00000000" w:rsidRDefault="00000000" w:rsidRPr="00000000" w14:paraId="00000067">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For example, reading an article like “The impact of AI on [job title] roles” may extend attention and concern beyond the session. The user’s cognitive focus remains partially engaged with the topic, resulting in lingering mental load for 30–60 minutes post-use.</w:t>
      </w:r>
    </w:p>
    <w:p w:rsidR="00000000" w:rsidDel="00000000" w:rsidP="00000000" w:rsidRDefault="00000000" w:rsidRPr="00000000" w14:paraId="00000068">
      <w:pPr>
        <w:spacing w:after="240" w:before="24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9">
      <w:pPr>
        <w:pStyle w:val="Heading3"/>
        <w:rPr/>
      </w:pPr>
      <w:bookmarkStart w:colFirst="0" w:colLast="0" w:name="_624gvomp1kpb" w:id="11"/>
      <w:bookmarkEnd w:id="11"/>
      <w:r w:rsidDel="00000000" w:rsidR="00000000" w:rsidRPr="00000000">
        <w:rPr>
          <w:rtl w:val="0"/>
        </w:rPr>
        <w:t xml:space="preserve">Redesign: Moving from Severity 3 to Severity 0</w:t>
      </w:r>
    </w:p>
    <w:p w:rsidR="00000000" w:rsidDel="00000000" w:rsidP="00000000" w:rsidRDefault="00000000" w:rsidRPr="00000000" w14:paraId="0000006A">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make the feed humane and stabilizing, remove or reduce high-arousal Illusive triggers:</w:t>
      </w:r>
      <w:r w:rsidDel="00000000" w:rsidR="00000000" w:rsidRPr="00000000">
        <w:rPr>
          <w:rtl w:val="0"/>
        </w:rPr>
      </w:r>
    </w:p>
    <w:p w:rsidR="00000000" w:rsidDel="00000000" w:rsidP="00000000" w:rsidRDefault="00000000" w:rsidRPr="00000000" w14:paraId="0000006B">
      <w:pPr>
        <w:numPr>
          <w:ilvl w:val="0"/>
          <w:numId w:val="10"/>
        </w:numPr>
        <w:spacing w:after="0" w:afterAutospacing="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Incentive Alignment:</w:t>
      </w:r>
      <w:r w:rsidDel="00000000" w:rsidR="00000000" w:rsidRPr="00000000">
        <w:rPr>
          <w:rFonts w:ascii="Google Sans" w:cs="Google Sans" w:eastAsia="Google Sans" w:hAnsi="Google Sans"/>
          <w:color w:val="1f1f1f"/>
          <w:rtl w:val="0"/>
        </w:rPr>
        <w:t xml:space="preserve"> Replace “Trending for You” (FOMO-driven) with a </w:t>
      </w:r>
      <w:r w:rsidDel="00000000" w:rsidR="00000000" w:rsidRPr="00000000">
        <w:rPr>
          <w:rFonts w:ascii="Google Sans" w:cs="Google Sans" w:eastAsia="Google Sans" w:hAnsi="Google Sans"/>
          <w:b w:val="1"/>
          <w:bCs w:val="1"/>
          <w:color w:val="1f1f1f"/>
          <w:rtl w:val="0"/>
        </w:rPr>
        <w:t xml:space="preserve">Skill-Based Digest</w:t>
      </w:r>
      <w:r w:rsidDel="00000000" w:rsidR="00000000" w:rsidRPr="00000000">
        <w:rPr>
          <w:rFonts w:ascii="Google Sans" w:cs="Google Sans" w:eastAsia="Google Sans" w:hAnsi="Google Sans"/>
          <w:color w:val="1f1f1f"/>
          <w:rtl w:val="0"/>
        </w:rPr>
        <w:t xml:space="preserve"> (utility-driven, user-focused).</w:t>
      </w:r>
    </w:p>
    <w:p w:rsidR="00000000" w:rsidDel="00000000" w:rsidP="00000000" w:rsidRDefault="00000000" w:rsidRPr="00000000" w14:paraId="0000006C">
      <w:pPr>
        <w:numPr>
          <w:ilvl w:val="0"/>
          <w:numId w:val="10"/>
        </w:numPr>
        <w:spacing w:after="0" w:afterAutospacing="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High-Arousal Trigger:</w:t>
      </w:r>
      <w:r w:rsidDel="00000000" w:rsidR="00000000" w:rsidRPr="00000000">
        <w:rPr>
          <w:rFonts w:ascii="Google Sans" w:cs="Google Sans" w:eastAsia="Google Sans" w:hAnsi="Google Sans"/>
          <w:color w:val="1f1f1f"/>
          <w:rtl w:val="0"/>
        </w:rPr>
        <w:t xml:space="preserve"> Hide engagement metrics (likes/comments) in the feed to reduce social comparison pressure.</w:t>
      </w:r>
    </w:p>
    <w:p w:rsidR="00000000" w:rsidDel="00000000" w:rsidP="00000000" w:rsidRDefault="00000000" w:rsidRPr="00000000" w14:paraId="0000006D">
      <w:pPr>
        <w:numPr>
          <w:ilvl w:val="0"/>
          <w:numId w:val="10"/>
        </w:numPr>
        <w:spacing w:after="24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Duration of Exposure:</w:t>
      </w:r>
      <w:r w:rsidDel="00000000" w:rsidR="00000000" w:rsidRPr="00000000">
        <w:rPr>
          <w:rFonts w:ascii="Google Sans" w:cs="Google Sans" w:eastAsia="Google Sans" w:hAnsi="Google Sans"/>
          <w:color w:val="1f1f1f"/>
          <w:rtl w:val="0"/>
        </w:rPr>
        <w:t xml:space="preserve"> Introduce </w:t>
      </w:r>
      <w:r w:rsidDel="00000000" w:rsidR="00000000" w:rsidRPr="00000000">
        <w:rPr>
          <w:rFonts w:ascii="Google Sans" w:cs="Google Sans" w:eastAsia="Google Sans" w:hAnsi="Google Sans"/>
          <w:b w:val="1"/>
          <w:bCs w:val="1"/>
          <w:color w:val="1f1f1f"/>
          <w:rtl w:val="0"/>
        </w:rPr>
        <w:t xml:space="preserve">Read Later</w:t>
      </w:r>
      <w:r w:rsidDel="00000000" w:rsidR="00000000" w:rsidRPr="00000000">
        <w:rPr>
          <w:rFonts w:ascii="Google Sans" w:cs="Google Sans" w:eastAsia="Google Sans" w:hAnsi="Google Sans"/>
          <w:color w:val="1f1f1f"/>
          <w:rtl w:val="0"/>
        </w:rPr>
        <w:t xml:space="preserve"> or </w:t>
      </w:r>
      <w:r w:rsidDel="00000000" w:rsidR="00000000" w:rsidRPr="00000000">
        <w:rPr>
          <w:rFonts w:ascii="Google Sans" w:cs="Google Sans" w:eastAsia="Google Sans" w:hAnsi="Google Sans"/>
          <w:b w:val="1"/>
          <w:bCs w:val="1"/>
          <w:color w:val="1f1f1f"/>
          <w:rtl w:val="0"/>
        </w:rPr>
        <w:t xml:space="preserve">Save to Calendar</w:t>
      </w:r>
      <w:r w:rsidDel="00000000" w:rsidR="00000000" w:rsidRPr="00000000">
        <w:rPr>
          <w:rFonts w:ascii="Google Sans" w:cs="Google Sans" w:eastAsia="Google Sans" w:hAnsi="Google Sans"/>
          <w:color w:val="1f1f1f"/>
          <w:rtl w:val="0"/>
        </w:rPr>
        <w:t xml:space="preserve"> options to give users control, enabling their cognitive load to dissipate immediately.</w:t>
      </w:r>
    </w:p>
    <w:p w:rsidR="00000000" w:rsidDel="00000000" w:rsidP="00000000" w:rsidRDefault="00000000" w:rsidRPr="00000000" w14:paraId="0000006E">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Result:</w:t>
      </w:r>
      <w:r w:rsidDel="00000000" w:rsidR="00000000" w:rsidRPr="00000000">
        <w:rPr>
          <w:rFonts w:ascii="Google Sans" w:cs="Google Sans" w:eastAsia="Google Sans" w:hAnsi="Google Sans"/>
          <w:color w:val="1f1f1f"/>
          <w:rtl w:val="0"/>
        </w:rPr>
        <w:t xml:space="preserve"> The feed becomes neutral and predictable, supporting user focus and calm engagement while still delivering value.</w:t>
      </w:r>
    </w:p>
    <w:p w:rsidR="00000000" w:rsidDel="00000000" w:rsidP="00000000" w:rsidRDefault="00000000" w:rsidRPr="00000000" w14:paraId="0000006F">
      <w:pPr>
        <w:spacing w:after="240" w:before="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70">
      <w:pPr>
        <w:spacing w:after="240" w:before="240" w:line="276" w:lineRule="auto"/>
        <w:rPr>
          <w:rFonts w:ascii="Google Sans" w:cs="Google Sans" w:eastAsia="Google Sans" w:hAnsi="Google Sans"/>
          <w:color w:val="1f1f1f"/>
        </w:rPr>
      </w:pPr>
      <w:r w:rsidDel="00000000" w:rsidR="00000000" w:rsidRPr="00000000">
        <w:rPr>
          <w:rtl w:val="0"/>
        </w:rPr>
      </w:r>
    </w:p>
    <w:tbl>
      <w:tblPr>
        <w:tblStyle w:val="Table4"/>
        <w:tblW w:w="128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35"/>
        <w:gridCol w:w="8880"/>
        <w:gridCol w:w="1170"/>
        <w:tblGridChange w:id="0">
          <w:tblGrid>
            <w:gridCol w:w="2835"/>
            <w:gridCol w:w="8880"/>
            <w:gridCol w:w="117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1">
            <w:pPr>
              <w:spacing w:after="240" w:before="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New Pillar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2">
            <w:pPr>
              <w:spacing w:after="240" w:before="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Rationale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3">
            <w:pPr>
              <w:spacing w:after="240" w:before="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Points</w:t>
            </w:r>
            <w:r w:rsidDel="00000000" w:rsidR="00000000" w:rsidRPr="00000000">
              <w:rPr>
                <w:rtl w:val="0"/>
              </w:rPr>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4">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Incentive Alignment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5">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Shifts from engagement-driven social comparison to genuine career utility.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6">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7">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High-Arousal Trigger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8">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Comparison cues removed; user attention and arousal remain balanced (Allostasis).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9">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A">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Duration of Exposure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B">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Transient. User feels organized and in control; no lingering cognitive load.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C">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D">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NEW SEVERITY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E">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Sum of points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F">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0">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Grade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1">
            <w:pPr>
              <w:spacing w:after="240" w:before="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Humane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2">
            <w:pPr>
              <w:spacing w:after="240" w:before="240" w:line="276" w:lineRule="auto"/>
              <w:rPr>
                <w:rFonts w:ascii="Google Sans" w:cs="Google Sans" w:eastAsia="Google Sans" w:hAnsi="Google Sans"/>
                <w:color w:val="1f1f1f"/>
              </w:rPr>
            </w:pPr>
            <w:r w:rsidDel="00000000" w:rsidR="00000000" w:rsidRPr="00000000">
              <w:rPr>
                <w:rtl w:val="0"/>
              </w:rPr>
            </w:r>
          </w:p>
        </w:tc>
      </w:tr>
    </w:tbl>
    <w:p w:rsidR="00000000" w:rsidDel="00000000" w:rsidP="00000000" w:rsidRDefault="00000000" w:rsidRPr="00000000" w14:paraId="00000083">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84">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85">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86">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87">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88">
      <w:pPr>
        <w:spacing w:after="240" w:line="276"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89">
      <w:pPr>
        <w:pStyle w:val="Heading2"/>
        <w:spacing w:after="80" w:before="0" w:line="276" w:lineRule="auto"/>
        <w:rPr>
          <w:rFonts w:ascii="Google Sans" w:cs="Google Sans" w:eastAsia="Google Sans" w:hAnsi="Google Sans"/>
          <w:b w:val="0"/>
          <w:bCs w:val="0"/>
        </w:rPr>
      </w:pPr>
      <w:bookmarkStart w:colFirst="0" w:colLast="0" w:name="_54swp1k4fxx1" w:id="12"/>
      <w:bookmarkEnd w:id="12"/>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pStyle w:val="Heading2"/>
        <w:rPr/>
      </w:pPr>
      <w:bookmarkStart w:colFirst="0" w:colLast="0" w:name="_p3dys8d4ml64" w:id="13"/>
      <w:bookmarkEnd w:id="13"/>
      <w:r w:rsidDel="00000000" w:rsidR="00000000" w:rsidRPr="00000000">
        <w:rPr>
          <w:rtl w:val="0"/>
        </w:rPr>
        <w:t xml:space="preserve">Example Audit: Twitter (X) "For You" News Feed</w:t>
      </w:r>
    </w:p>
    <w:p w:rsidR="00000000" w:rsidDel="00000000" w:rsidP="00000000" w:rsidRDefault="00000000" w:rsidRPr="00000000" w14:paraId="0000008C">
      <w:pPr>
        <w:spacing w:after="240" w:line="276" w:lineRule="auto"/>
        <w:rPr/>
      </w:pPr>
      <w:r w:rsidDel="00000000" w:rsidR="00000000" w:rsidRPr="00000000">
        <w:rPr>
          <w:rFonts w:ascii="Google Sans" w:cs="Google Sans" w:eastAsia="Google Sans" w:hAnsi="Google Sans"/>
          <w:color w:val="1f1f1f"/>
          <w:rtl w:val="0"/>
        </w:rPr>
        <w:t xml:space="preserve">To evaluate the Twitter (X) News Feed, we assess how it leverages Outrage Mechanics and High-Velocity Information. Whereas LinkedIn engages users through Professional Status dynamics, Twitter emphasizes Tribal Conflict and Survival-Aligned Alerts, subtly shaping attention, emotion, and engagement patterns.</w:t>
      </w: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tbl>
      <w:tblPr>
        <w:tblStyle w:val="Table5"/>
        <w:tblW w:w="12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9045"/>
        <w:gridCol w:w="1485"/>
        <w:tblGridChange w:id="0">
          <w:tblGrid>
            <w:gridCol w:w="2220"/>
            <w:gridCol w:w="9045"/>
            <w:gridCol w:w="148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E">
            <w:pPr>
              <w:jc w:val="center"/>
              <w:rPr/>
            </w:pPr>
            <w:r w:rsidDel="00000000" w:rsidR="00000000" w:rsidRPr="00000000">
              <w:rPr>
                <w:b w:val="1"/>
                <w:bCs w:val="1"/>
                <w:rtl w:val="0"/>
              </w:rPr>
              <w:t xml:space="preserve">Pillar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F">
            <w:pPr>
              <w:jc w:val="center"/>
              <w:rPr/>
            </w:pPr>
            <w:r w:rsidDel="00000000" w:rsidR="00000000" w:rsidRPr="00000000">
              <w:rPr>
                <w:b w:val="1"/>
                <w:bCs w:val="1"/>
                <w:rtl w:val="0"/>
              </w:rPr>
              <w:t xml:space="preserve">Analysis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0">
            <w:pPr>
              <w:jc w:val="center"/>
              <w:rPr/>
            </w:pPr>
            <w:r w:rsidDel="00000000" w:rsidR="00000000" w:rsidRPr="00000000">
              <w:rPr>
                <w:b w:val="1"/>
                <w:bCs w:val="1"/>
                <w:rtl w:val="0"/>
              </w:rPr>
              <w:t xml:space="preserve">Points</w:t>
            </w:r>
            <w:r w:rsidDel="00000000" w:rsidR="00000000" w:rsidRPr="00000000">
              <w:rPr>
                <w:rtl w:val="0"/>
              </w:rPr>
            </w:r>
          </w:p>
        </w:tc>
      </w:tr>
      <w:tr>
        <w:trPr>
          <w:cantSplit w:val="0"/>
          <w:trHeight w:val="13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1">
            <w:pPr>
              <w:rPr/>
            </w:pPr>
            <w:r w:rsidDel="00000000" w:rsidR="00000000" w:rsidRPr="00000000">
              <w:rPr>
                <w:b w:val="1"/>
                <w:bCs w:val="1"/>
                <w:rtl w:val="0"/>
              </w:rPr>
              <w:t xml:space="preserve">Incentive Alignment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2">
            <w:pPr>
              <w:rPr/>
            </w:pPr>
            <w:r w:rsidDel="00000000" w:rsidR="00000000" w:rsidRPr="00000000">
              <w:rPr>
                <w:rtl w:val="0"/>
              </w:rPr>
              <w:t xml:space="preserve">Illusive. The feed prioritizes high-arousal content such as outrage, conflict, and breaking news because these signals increase engagement velocity and session length. The system is optimized for continuous reaction rather than resolution or completion.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3">
            <w:pPr>
              <w:rPr/>
            </w:pPr>
            <w:r w:rsidDel="00000000" w:rsidR="00000000" w:rsidRPr="00000000">
              <w:rPr>
                <w:rtl w:val="0"/>
              </w:rPr>
              <w:t xml:space="preserve">+1</w:t>
            </w:r>
          </w:p>
        </w:tc>
      </w:tr>
      <w:tr>
        <w:trPr>
          <w:cantSplit w:val="0"/>
          <w:trHeight w:val="13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4">
            <w:pPr>
              <w:rPr/>
            </w:pPr>
            <w:r w:rsidDel="00000000" w:rsidR="00000000" w:rsidRPr="00000000">
              <w:rPr>
                <w:b w:val="1"/>
                <w:bCs w:val="1"/>
                <w:rtl w:val="0"/>
              </w:rPr>
              <w:t xml:space="preserve">High-Arousal Trigger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5">
            <w:pPr>
              <w:rPr/>
            </w:pPr>
            <w:r w:rsidDel="00000000" w:rsidR="00000000" w:rsidRPr="00000000">
              <w:rPr>
                <w:rtl w:val="0"/>
              </w:rPr>
              <w:t xml:space="preserve">Reactive. Polarizing and threat-framed content elevates arousal through stress and vigilance cues. Rapid shifts between alarming topics keep attention in a heightened state, encouraging frequent checking and reactive behavior.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6">
            <w:pPr>
              <w:rPr/>
            </w:pPr>
            <w:r w:rsidDel="00000000" w:rsidR="00000000" w:rsidRPr="00000000">
              <w:rPr>
                <w:rtl w:val="0"/>
              </w:rPr>
              <w:t xml:space="preserve">+1</w:t>
            </w:r>
          </w:p>
        </w:tc>
      </w:tr>
      <w:tr>
        <w:trPr>
          <w:cantSplit w:val="0"/>
          <w:trHeight w:val="13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7">
            <w:pPr>
              <w:rPr/>
            </w:pPr>
            <w:r w:rsidDel="00000000" w:rsidR="00000000" w:rsidRPr="00000000">
              <w:rPr>
                <w:b w:val="1"/>
                <w:bCs w:val="1"/>
                <w:rtl w:val="0"/>
              </w:rPr>
              <w:t xml:space="preserve">Duration of Exposure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8">
            <w:pPr>
              <w:rPr/>
            </w:pPr>
            <w:r w:rsidDel="00000000" w:rsidR="00000000" w:rsidRPr="00000000">
              <w:rPr>
                <w:rtl w:val="0"/>
              </w:rPr>
              <w:t xml:space="preserve">Chronic. The real-time, never-ending structure creates a persistent monitoring loop. Framing information as continuously unfolding increases the likelihood of extended cognitive and emotional load beyond the session.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9">
            <w:pPr>
              <w:rPr/>
            </w:pPr>
            <w:r w:rsidDel="00000000" w:rsidR="00000000" w:rsidRPr="00000000">
              <w:rPr>
                <w:rtl w:val="0"/>
              </w:rPr>
              <w:t xml:space="preserve">+2</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A">
            <w:pPr>
              <w:rPr/>
            </w:pPr>
            <w:r w:rsidDel="00000000" w:rsidR="00000000" w:rsidRPr="00000000">
              <w:rPr>
                <w:b w:val="1"/>
                <w:bCs w:val="1"/>
                <w:rtl w:val="0"/>
              </w:rPr>
              <w:t xml:space="preserve">TOTAL SEVERITY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B">
            <w:pPr>
              <w:rPr/>
            </w:pPr>
            <w:r w:rsidDel="00000000" w:rsidR="00000000" w:rsidRPr="00000000">
              <w:rPr>
                <w:rtl w:val="0"/>
              </w:rPr>
              <w:t xml:space="preserve">Sum of points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C">
            <w:pPr>
              <w:rPr/>
            </w:pPr>
            <w:r w:rsidDel="00000000" w:rsidR="00000000" w:rsidRPr="00000000">
              <w:rPr>
                <w:b w:val="1"/>
                <w:bCs w:val="1"/>
                <w:rtl w:val="0"/>
              </w:rPr>
              <w:t xml:space="preserve">4</w:t>
            </w:r>
            <w:r w:rsidDel="00000000" w:rsidR="00000000" w:rsidRPr="00000000">
              <w:rPr>
                <w:rtl w:val="0"/>
              </w:rPr>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D">
            <w:pPr>
              <w:rPr/>
            </w:pPr>
            <w:r w:rsidDel="00000000" w:rsidR="00000000" w:rsidRPr="00000000">
              <w:rPr>
                <w:b w:val="1"/>
                <w:bCs w:val="1"/>
                <w:rtl w:val="0"/>
              </w:rPr>
              <w:t xml:space="preserve">Class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E">
            <w:pPr>
              <w:rPr/>
            </w:pPr>
            <w:r w:rsidDel="00000000" w:rsidR="00000000" w:rsidRPr="00000000">
              <w:rPr>
                <w:rtl w:val="0"/>
              </w:rPr>
              <w:t xml:space="preserve">High-Risk Feedback Loop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F">
            <w:pPr>
              <w:rPr/>
            </w:pPr>
            <w:r w:rsidDel="00000000" w:rsidR="00000000" w:rsidRPr="00000000">
              <w:rPr>
                <w:b w:val="1"/>
                <w:bCs w:val="1"/>
                <w:rtl w:val="0"/>
              </w:rPr>
              <w:t xml:space="preserve">Severity 4</w:t>
            </w:r>
            <w:r w:rsidDel="00000000" w:rsidR="00000000" w:rsidRPr="00000000">
              <w:rPr>
                <w:rtl w:val="0"/>
              </w:rPr>
            </w:r>
          </w:p>
        </w:tc>
      </w:tr>
    </w:tbl>
    <w:p w:rsidR="00000000" w:rsidDel="00000000" w:rsidP="00000000" w:rsidRDefault="00000000" w:rsidRPr="00000000" w14:paraId="000000A0">
      <w:pPr>
        <w:spacing w:after="240" w:before="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A1">
      <w:pPr>
        <w:pStyle w:val="Heading3"/>
        <w:rPr/>
      </w:pPr>
      <w:bookmarkStart w:colFirst="0" w:colLast="0" w:name="_7buz3291q3m5" w:id="14"/>
      <w:bookmarkEnd w:id="14"/>
      <w:r w:rsidDel="00000000" w:rsidR="00000000" w:rsidRPr="00000000">
        <w:rPr>
          <w:rtl w:val="0"/>
        </w:rPr>
        <w:t xml:space="preserve">Explaining the Adrenaline / Cortisol Trigger</w:t>
      </w:r>
    </w:p>
    <w:p w:rsidR="00000000" w:rsidDel="00000000" w:rsidP="00000000" w:rsidRDefault="00000000" w:rsidRPr="00000000" w14:paraId="000000A2">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Twitter’s news feed is structured around rapid exposure to high-salience events, including polarizing headlines, conflict-driven posts, and real-time breaking news. Rather than being processed as neutral information, these signals are often interpreted through a social threat or urgency lens.</w:t>
      </w:r>
    </w:p>
    <w:p w:rsidR="00000000" w:rsidDel="00000000" w:rsidP="00000000" w:rsidRDefault="00000000" w:rsidRPr="00000000" w14:paraId="000000A3">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Physiological Response (Probabilistic): Repeated exposure to social conflict and threat-framed content increases the likelihood of activating stress and vigilance systems associated with the sympathetic nervous response. This elevates arousal and readiness rather than reflective processing.</w:t>
      </w:r>
    </w:p>
    <w:p w:rsidR="00000000" w:rsidDel="00000000" w:rsidP="00000000" w:rsidRDefault="00000000" w:rsidRPr="00000000" w14:paraId="000000A4">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Trigger Mechanism: High-velocity updates and visible conflict cues encourage reactive engagement. Users may experience heightened alertness or physical tension during use, reinforcing fast scrolling, checking, and response behaviors.</w:t>
      </w:r>
    </w:p>
    <w:p w:rsidR="00000000" w:rsidDel="00000000" w:rsidP="00000000" w:rsidRDefault="00000000" w:rsidRPr="00000000" w14:paraId="000000A5">
      <w:pPr>
        <w:spacing w:after="240" w:before="24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6">
      <w:pPr>
        <w:pStyle w:val="Heading3"/>
        <w:spacing w:after="80" w:before="0" w:line="276" w:lineRule="auto"/>
        <w:rPr/>
      </w:pPr>
      <w:bookmarkStart w:colFirst="0" w:colLast="0" w:name="_blsdoyunkz2p" w:id="15"/>
      <w:bookmarkEnd w:id="15"/>
      <w:r w:rsidDel="00000000" w:rsidR="00000000" w:rsidRPr="00000000">
        <w:rPr>
          <w:rtl w:val="0"/>
        </w:rPr>
        <w:t xml:space="preserve">Explaining Chronic Exposure</w:t>
      </w:r>
    </w:p>
    <w:p w:rsidR="00000000" w:rsidDel="00000000" w:rsidP="00000000" w:rsidRDefault="00000000" w:rsidRPr="00000000" w14:paraId="000000A7">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Twitter’s feed emphasizes real-time, continuously updating information, increasing the likelihood of structural exposure compared to more episodic or goal-oriented platforms.</w:t>
      </w:r>
    </w:p>
    <w:p w:rsidR="00000000" w:rsidDel="00000000" w:rsidP="00000000" w:rsidRDefault="00000000" w:rsidRPr="00000000" w14:paraId="000000A8">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Structural Loop: Features such as pull-to-refresh, breaking news indicators, and real-time notifications reduce natural stopping points. This design increases the probability that users feel the need to remain attentive or frequently return to the feed.</w:t>
      </w:r>
    </w:p>
    <w:p w:rsidR="00000000" w:rsidDel="00000000" w:rsidP="00000000" w:rsidRDefault="00000000" w:rsidRPr="00000000" w14:paraId="000000A9">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Extended Cognitive Load: Because much of the content is framed around conflict, urgency, or uncertainty, attention may remain partially engaged after the session ends. This can manifest as repeated checking behavior or sustained alertness, often described as doomscrolling.</w:t>
      </w:r>
    </w:p>
    <w:p w:rsidR="00000000" w:rsidDel="00000000" w:rsidP="00000000" w:rsidRDefault="00000000" w:rsidRPr="00000000" w14:paraId="000000AA">
      <w:pPr>
        <w:pStyle w:val="Heading2"/>
        <w:spacing w:after="80" w:before="0" w:line="276" w:lineRule="auto"/>
        <w:rPr>
          <w:b w:val="0"/>
          <w:bCs w:val="0"/>
        </w:rPr>
      </w:pPr>
      <w:bookmarkStart w:colFirst="0" w:colLast="0" w:name="_3dng0xd8zraj" w:id="16"/>
      <w:bookmarkEnd w:id="16"/>
      <w:r w:rsidDel="00000000" w:rsidR="00000000" w:rsidRPr="00000000">
        <w:rPr>
          <w:rtl w:val="0"/>
        </w:rPr>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pStyle w:val="Heading2"/>
        <w:spacing w:after="80" w:before="0" w:line="276" w:lineRule="auto"/>
        <w:rPr>
          <w:b w:val="0"/>
          <w:bCs w:val="0"/>
        </w:rPr>
      </w:pPr>
      <w:bookmarkStart w:colFirst="0" w:colLast="0" w:name="_xzyhgmepulcn" w:id="17"/>
      <w:bookmarkEnd w:id="17"/>
      <w:r w:rsidDel="00000000" w:rsidR="00000000" w:rsidRPr="00000000">
        <w:rPr>
          <w:rtl w:val="0"/>
        </w:rPr>
      </w:r>
    </w:p>
    <w:p w:rsidR="00000000" w:rsidDel="00000000" w:rsidP="00000000" w:rsidRDefault="00000000" w:rsidRPr="00000000" w14:paraId="000000AD">
      <w:pPr>
        <w:pStyle w:val="Heading3"/>
        <w:spacing w:after="80" w:before="0" w:line="276" w:lineRule="auto"/>
        <w:rPr/>
      </w:pPr>
      <w:bookmarkStart w:colFirst="0" w:colLast="0" w:name="_5laoe3vsmeqt" w:id="18"/>
      <w:bookmarkEnd w:id="18"/>
      <w:r w:rsidDel="00000000" w:rsidR="00000000" w:rsidRPr="00000000">
        <w:rPr>
          <w:rtl w:val="0"/>
        </w:rPr>
        <w:t xml:space="preserve">Redesign: Reducing Chronic Exposure in the Twitter News Feed</w:t>
      </w:r>
    </w:p>
    <w:p w:rsidR="00000000" w:rsidDel="00000000" w:rsidP="00000000" w:rsidRDefault="00000000" w:rsidRPr="00000000" w14:paraId="000000AE">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make the Twitter news feed more humane, the goal is to reduce sustained high-arousal loops and introduce clearer structure, predictability, and stopping points.</w:t>
      </w:r>
    </w:p>
    <w:p w:rsidR="00000000" w:rsidDel="00000000" w:rsidP="00000000" w:rsidRDefault="00000000" w:rsidRPr="00000000" w14:paraId="000000AF">
      <w:pPr>
        <w:numPr>
          <w:ilvl w:val="0"/>
          <w:numId w:val="5"/>
        </w:numPr>
        <w:spacing w:after="0" w:afterAutospacing="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Transparency (Incentive Alignment)</w:t>
      </w:r>
      <w:r w:rsidDel="00000000" w:rsidR="00000000" w:rsidRPr="00000000">
        <w:rPr>
          <w:rFonts w:ascii="Google Sans" w:cs="Google Sans" w:eastAsia="Google Sans" w:hAnsi="Google Sans"/>
          <w:color w:val="1f1f1f"/>
          <w:rtl w:val="0"/>
        </w:rPr>
        <w:t xml:space="preserve">: Introduce a “Why am I seeing this?” label that clarifies whether a post is surfaced due to factors such as high engagement velocity, negative sentiment, or informational relevance. This helps users contextualize content without obscuring system incentives.</w:t>
      </w:r>
    </w:p>
    <w:p w:rsidR="00000000" w:rsidDel="00000000" w:rsidP="00000000" w:rsidRDefault="00000000" w:rsidRPr="00000000" w14:paraId="000000B0">
      <w:pPr>
        <w:numPr>
          <w:ilvl w:val="0"/>
          <w:numId w:val="5"/>
        </w:numPr>
        <w:spacing w:after="0" w:afterAutospacing="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Arousal Regulation (Trigger)</w:t>
      </w:r>
      <w:r w:rsidDel="00000000" w:rsidR="00000000" w:rsidRPr="00000000">
        <w:rPr>
          <w:rFonts w:ascii="Google Sans" w:cs="Google Sans" w:eastAsia="Google Sans" w:hAnsi="Google Sans"/>
          <w:color w:val="1f1f1f"/>
          <w:rtl w:val="0"/>
        </w:rPr>
        <w:t xml:space="preserve">: Disable real-time “Live” views by default. Shifting toward batched consumption, such as daily or periodic digests, reduces continuous urgency signals and supports more deliberate engagement.</w:t>
      </w:r>
    </w:p>
    <w:p w:rsidR="00000000" w:rsidDel="00000000" w:rsidP="00000000" w:rsidRDefault="00000000" w:rsidRPr="00000000" w14:paraId="000000B1">
      <w:pPr>
        <w:numPr>
          <w:ilvl w:val="0"/>
          <w:numId w:val="5"/>
        </w:numPr>
        <w:spacing w:after="240" w:line="276" w:lineRule="auto"/>
        <w:ind w:left="720" w:hanging="360"/>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Session Closure (Duration of Exposure)</w:t>
      </w:r>
      <w:r w:rsidDel="00000000" w:rsidR="00000000" w:rsidRPr="00000000">
        <w:rPr>
          <w:rFonts w:ascii="Google Sans" w:cs="Google Sans" w:eastAsia="Google Sans" w:hAnsi="Google Sans"/>
          <w:color w:val="1f1f1f"/>
          <w:rtl w:val="0"/>
        </w:rPr>
        <w:t xml:space="preserve">: Add a “News Summary” feature that presents stories with a clear beginning, progression, and conclusion. Defined endpoints reduce open-ended monitoring and allow attention to disengage cleanly after use.</w:t>
      </w:r>
    </w:p>
    <w:tbl>
      <w:tblPr>
        <w:tblStyle w:val="Table6"/>
        <w:tblW w:w="130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70"/>
        <w:gridCol w:w="8715"/>
        <w:gridCol w:w="1665"/>
        <w:tblGridChange w:id="0">
          <w:tblGrid>
            <w:gridCol w:w="2670"/>
            <w:gridCol w:w="8715"/>
            <w:gridCol w:w="1665"/>
          </w:tblGrid>
        </w:tblGridChange>
      </w:tblGrid>
      <w:tr>
        <w:trPr>
          <w:cantSplit w:val="0"/>
          <w:trHeight w:val="537.5000000000001"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2">
            <w:pPr>
              <w:spacing w:after="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New Pillar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3">
            <w:pPr>
              <w:spacing w:after="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Rationale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4">
            <w:pPr>
              <w:spacing w:after="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New Points</w:t>
            </w:r>
            <w:r w:rsidDel="00000000" w:rsidR="00000000" w:rsidRPr="00000000">
              <w:rPr>
                <w:rtl w:val="0"/>
              </w:rPr>
            </w:r>
          </w:p>
        </w:tc>
      </w:tr>
      <w:tr>
        <w:trPr>
          <w:cantSplit w:val="0"/>
          <w:trHeight w:val="6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5">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Incentive Alignment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6">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Increased transparency explains why content is shown, restoring user context and agency.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7">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w:t>
            </w:r>
          </w:p>
        </w:tc>
      </w:tr>
      <w:tr>
        <w:trPr>
          <w:cantSplit w:val="0"/>
          <w:trHeight w:val="75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8">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High-Arousal Trigger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9">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Content is batched, reducing continuous urgency signals, though news topics may still be inherently high-arousal.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A">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w:t>
            </w:r>
          </w:p>
        </w:tc>
      </w:tr>
      <w:tr>
        <w:trPr>
          <w:cantSplit w:val="0"/>
          <w:trHeight w:val="537.5000000000001"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B">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Duration of Exposure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C">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Clear closure markers enable users to disengage fully after a session.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D">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w:t>
            </w:r>
          </w:p>
        </w:tc>
      </w:tr>
      <w:tr>
        <w:trPr>
          <w:cantSplit w:val="0"/>
          <w:trHeight w:val="537.5000000000001"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E">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NEW SEVERITY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BF">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Sum of points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0">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1</w:t>
            </w:r>
            <w:r w:rsidDel="00000000" w:rsidR="00000000" w:rsidRPr="00000000">
              <w:rPr>
                <w:rtl w:val="0"/>
              </w:rPr>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1">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Class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2">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Friction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C3">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Severity 1</w:t>
            </w:r>
            <w:r w:rsidDel="00000000" w:rsidR="00000000" w:rsidRPr="00000000">
              <w:rPr>
                <w:rtl w:val="0"/>
              </w:rPr>
            </w:r>
          </w:p>
        </w:tc>
      </w:tr>
    </w:tbl>
    <w:p w:rsidR="00000000" w:rsidDel="00000000" w:rsidP="00000000" w:rsidRDefault="00000000" w:rsidRPr="00000000" w14:paraId="000000C4">
      <w:pPr>
        <w:pStyle w:val="Heading2"/>
        <w:rPr/>
      </w:pPr>
      <w:r w:rsidDel="00000000" w:rsidR="00000000" w:rsidRPr="00000000">
        <w:rPr>
          <w:rtl w:val="0"/>
        </w:rPr>
        <w:t xml:space="preserve">1. Biological Heuristics</w:t>
      </w:r>
    </w:p>
    <w:p w:rsidR="00000000" w:rsidDel="00000000" w:rsidP="00000000" w:rsidRDefault="00000000" w:rsidRPr="00000000" w14:paraId="000000C5">
      <w:pPr>
        <w:spacing w:after="240" w:line="275.9999942779541" w:lineRule="auto"/>
        <w:rPr>
          <w:rFonts w:ascii="Google Sans" w:cs="Google Sans" w:eastAsia="Google Sans" w:hAnsi="Google Sans"/>
          <w:i w:val="1"/>
          <w:iCs w:val="1"/>
          <w:color w:val="1f1f1f"/>
        </w:rPr>
      </w:pPr>
      <w:r w:rsidDel="00000000" w:rsidR="00000000" w:rsidRPr="00000000">
        <w:rPr>
          <w:rFonts w:ascii="Google Sans" w:cs="Google Sans" w:eastAsia="Google Sans" w:hAnsi="Google Sans"/>
          <w:i w:val="1"/>
          <w:iCs w:val="1"/>
          <w:color w:val="1f1f1f"/>
          <w:rtl w:val="0"/>
        </w:rPr>
        <w:t xml:space="preserve">Guidelines focused on the user’s physical and chemical responses.</w:t>
      </w:r>
    </w:p>
    <w:tbl>
      <w:tblPr>
        <w:tblStyle w:val="Table7"/>
        <w:tblW w:w="1291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83"/>
        <w:gridCol w:w="2583"/>
        <w:gridCol w:w="2583"/>
        <w:gridCol w:w="2583"/>
        <w:gridCol w:w="2583"/>
        <w:tblGridChange w:id="0">
          <w:tblGrid>
            <w:gridCol w:w="2583"/>
            <w:gridCol w:w="2583"/>
            <w:gridCol w:w="2583"/>
            <w:gridCol w:w="2583"/>
            <w:gridCol w:w="2583"/>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6">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Heuristic</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7">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Evaluation Question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8">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Issue Found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9">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Recommendation to Resolve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A">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Severity (0-4)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B">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Dopamine Regulation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C">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interface avoid pleasure overstimulation to prevent addiction and impulsivity? </w:t>
            </w:r>
            <w:r w:rsidDel="00000000" w:rsidR="00000000" w:rsidRPr="00000000">
              <w:rPr>
                <w:rFonts w:ascii="Google Sans" w:cs="Google Sans" w:eastAsia="Google Sans" w:hAnsi="Google Sans"/>
                <w:color w:val="444746"/>
                <w:sz w:val="24"/>
                <w:szCs w:val="24"/>
                <w:vertAlign w:val="superscript"/>
                <w:rtl w:val="0"/>
              </w:rPr>
              <w:t xml:space="preserve">1</w:t>
            </w:r>
          </w:p>
          <w:p w:rsidR="00000000" w:rsidDel="00000000" w:rsidP="00000000" w:rsidRDefault="00000000" w:rsidRPr="00000000" w14:paraId="000000CD">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E">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F">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0">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1">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Status Play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2">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design avoid manipulating emotions by creating urgency through envy, elitism, or money? </w:t>
            </w:r>
            <w:r w:rsidDel="00000000" w:rsidR="00000000" w:rsidRPr="00000000">
              <w:rPr>
                <w:rFonts w:ascii="Google Sans" w:cs="Google Sans" w:eastAsia="Google Sans" w:hAnsi="Google Sans"/>
                <w:color w:val="444746"/>
                <w:sz w:val="24"/>
                <w:szCs w:val="24"/>
                <w:vertAlign w:val="superscript"/>
                <w:rtl w:val="0"/>
              </w:rPr>
              <w:t xml:space="preserve">2</w:t>
            </w:r>
          </w:p>
          <w:p w:rsidR="00000000" w:rsidDel="00000000" w:rsidP="00000000" w:rsidRDefault="00000000" w:rsidRPr="00000000" w14:paraId="000000D3">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4">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5">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6">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7">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Anxiety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8">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copy avoid provocative language and high-pressure tactics for those with anxiety? </w:t>
            </w:r>
            <w:r w:rsidDel="00000000" w:rsidR="00000000" w:rsidRPr="00000000">
              <w:rPr>
                <w:rFonts w:ascii="Google Sans" w:cs="Google Sans" w:eastAsia="Google Sans" w:hAnsi="Google Sans"/>
                <w:color w:val="444746"/>
                <w:sz w:val="24"/>
                <w:szCs w:val="24"/>
                <w:vertAlign w:val="superscript"/>
                <w:rtl w:val="0"/>
              </w:rPr>
              <w:t xml:space="preserve">3</w:t>
            </w:r>
          </w:p>
          <w:p w:rsidR="00000000" w:rsidDel="00000000" w:rsidP="00000000" w:rsidRDefault="00000000" w:rsidRPr="00000000" w14:paraId="000000D9">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A">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B">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C">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D">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Stress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DE">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journey avoid unnecessary pressure by providing guidance and transparency? </w:t>
            </w:r>
            <w:r w:rsidDel="00000000" w:rsidR="00000000" w:rsidRPr="00000000">
              <w:rPr>
                <w:rFonts w:ascii="Google Sans" w:cs="Google Sans" w:eastAsia="Google Sans" w:hAnsi="Google Sans"/>
                <w:color w:val="444746"/>
                <w:sz w:val="24"/>
                <w:szCs w:val="24"/>
                <w:vertAlign w:val="superscript"/>
                <w:rtl w:val="0"/>
              </w:rPr>
              <w:t xml:space="preserve">4</w:t>
            </w:r>
          </w:p>
          <w:p w:rsidR="00000000" w:rsidDel="00000000" w:rsidP="00000000" w:rsidRDefault="00000000" w:rsidRPr="00000000" w14:paraId="000000DF">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0">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1">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2">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3">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Flow</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4">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Are expectations managed upfront to avoid concentration-breaking surprises? </w:t>
            </w:r>
            <w:r w:rsidDel="00000000" w:rsidR="00000000" w:rsidRPr="00000000">
              <w:rPr>
                <w:rFonts w:ascii="Google Sans" w:cs="Google Sans" w:eastAsia="Google Sans" w:hAnsi="Google Sans"/>
                <w:color w:val="444746"/>
                <w:sz w:val="24"/>
                <w:szCs w:val="24"/>
                <w:vertAlign w:val="superscript"/>
                <w:rtl w:val="0"/>
              </w:rPr>
              <w:t xml:space="preserve">5</w:t>
            </w:r>
          </w:p>
          <w:p w:rsidR="00000000" w:rsidDel="00000000" w:rsidP="00000000" w:rsidRDefault="00000000" w:rsidRPr="00000000" w14:paraId="000000E5">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6">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7">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8">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9">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Game Theory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A">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interaction build equity and avoid zero-sum outcomes for short-term gains? </w:t>
            </w:r>
            <w:r w:rsidDel="00000000" w:rsidR="00000000" w:rsidRPr="00000000">
              <w:rPr>
                <w:rFonts w:ascii="Google Sans" w:cs="Google Sans" w:eastAsia="Google Sans" w:hAnsi="Google Sans"/>
                <w:color w:val="444746"/>
                <w:sz w:val="24"/>
                <w:szCs w:val="24"/>
                <w:vertAlign w:val="superscript"/>
                <w:rtl w:val="0"/>
              </w:rPr>
              <w:t xml:space="preserve">6</w:t>
            </w:r>
          </w:p>
          <w:p w:rsidR="00000000" w:rsidDel="00000000" w:rsidP="00000000" w:rsidRDefault="00000000" w:rsidRPr="00000000" w14:paraId="000000EB">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C">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D">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E">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F">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Habits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0">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system avoid enabling destructive habits and actively monitor well-being? </w:t>
            </w:r>
            <w:r w:rsidDel="00000000" w:rsidR="00000000" w:rsidRPr="00000000">
              <w:rPr>
                <w:rFonts w:ascii="Google Sans" w:cs="Google Sans" w:eastAsia="Google Sans" w:hAnsi="Google Sans"/>
                <w:color w:val="444746"/>
                <w:sz w:val="24"/>
                <w:szCs w:val="24"/>
                <w:vertAlign w:val="superscript"/>
                <w:rtl w:val="0"/>
              </w:rPr>
              <w:t xml:space="preserve">7</w:t>
            </w:r>
          </w:p>
          <w:p w:rsidR="00000000" w:rsidDel="00000000" w:rsidP="00000000" w:rsidRDefault="00000000" w:rsidRPr="00000000" w14:paraId="000000F1">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2">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3">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4">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5">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Comparison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6">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interface avoid comparing the user to "elites," especially with female users? </w:t>
            </w:r>
            <w:r w:rsidDel="00000000" w:rsidR="00000000" w:rsidRPr="00000000">
              <w:rPr>
                <w:rFonts w:ascii="Google Sans" w:cs="Google Sans" w:eastAsia="Google Sans" w:hAnsi="Google Sans"/>
                <w:color w:val="444746"/>
                <w:sz w:val="24"/>
                <w:szCs w:val="24"/>
                <w:vertAlign w:val="superscript"/>
                <w:rtl w:val="0"/>
              </w:rPr>
              <w:t xml:space="preserve">8</w:t>
            </w:r>
          </w:p>
          <w:p w:rsidR="00000000" w:rsidDel="00000000" w:rsidP="00000000" w:rsidRDefault="00000000" w:rsidRPr="00000000" w14:paraId="000000F7">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8">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9">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A">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B">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Truth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C">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product avoid distorting reality through survivorship bias? </w:t>
            </w:r>
            <w:r w:rsidDel="00000000" w:rsidR="00000000" w:rsidRPr="00000000">
              <w:rPr>
                <w:rFonts w:ascii="Google Sans" w:cs="Google Sans" w:eastAsia="Google Sans" w:hAnsi="Google Sans"/>
                <w:color w:val="444746"/>
                <w:sz w:val="24"/>
                <w:szCs w:val="24"/>
                <w:vertAlign w:val="superscript"/>
                <w:rtl w:val="0"/>
              </w:rPr>
              <w:t xml:space="preserve">9</w:t>
            </w:r>
          </w:p>
          <w:p w:rsidR="00000000" w:rsidDel="00000000" w:rsidP="00000000" w:rsidRDefault="00000000" w:rsidRPr="00000000" w14:paraId="000000FD">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E">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F">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0">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1">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Escapism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2">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experience avoid harmful, non-productive "time-sucking" interactions? </w:t>
            </w:r>
            <w:r w:rsidDel="00000000" w:rsidR="00000000" w:rsidRPr="00000000">
              <w:rPr>
                <w:rFonts w:ascii="Google Sans" w:cs="Google Sans" w:eastAsia="Google Sans" w:hAnsi="Google Sans"/>
                <w:color w:val="444746"/>
                <w:sz w:val="24"/>
                <w:szCs w:val="24"/>
                <w:vertAlign w:val="superscript"/>
                <w:rtl w:val="0"/>
              </w:rPr>
              <w:t xml:space="preserve">10</w:t>
            </w:r>
          </w:p>
          <w:p w:rsidR="00000000" w:rsidDel="00000000" w:rsidP="00000000" w:rsidRDefault="00000000" w:rsidRPr="00000000" w14:paraId="00000103">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4">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5">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6">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7">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Exclusion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8">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design avoid alienating users through FOMO and polarization? </w:t>
            </w:r>
            <w:r w:rsidDel="00000000" w:rsidR="00000000" w:rsidRPr="00000000">
              <w:rPr>
                <w:rFonts w:ascii="Google Sans" w:cs="Google Sans" w:eastAsia="Google Sans" w:hAnsi="Google Sans"/>
                <w:color w:val="444746"/>
                <w:sz w:val="24"/>
                <w:szCs w:val="24"/>
                <w:vertAlign w:val="superscript"/>
                <w:rtl w:val="0"/>
              </w:rPr>
              <w:t xml:space="preserve">11</w:t>
            </w:r>
          </w:p>
          <w:p w:rsidR="00000000" w:rsidDel="00000000" w:rsidP="00000000" w:rsidRDefault="00000000" w:rsidRPr="00000000" w14:paraId="00000109">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A">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B">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C">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D">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Compassion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E">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interface avoid using outrage and division to drive engagement? </w:t>
            </w:r>
            <w:r w:rsidDel="00000000" w:rsidR="00000000" w:rsidRPr="00000000">
              <w:rPr>
                <w:rFonts w:ascii="Google Sans" w:cs="Google Sans" w:eastAsia="Google Sans" w:hAnsi="Google Sans"/>
                <w:color w:val="444746"/>
                <w:sz w:val="24"/>
                <w:szCs w:val="24"/>
                <w:vertAlign w:val="superscript"/>
                <w:rtl w:val="0"/>
              </w:rPr>
              <w:t xml:space="preserve">12</w:t>
            </w:r>
          </w:p>
          <w:p w:rsidR="00000000" w:rsidDel="00000000" w:rsidP="00000000" w:rsidRDefault="00000000" w:rsidRPr="00000000" w14:paraId="0000010F">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0">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1">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2">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bl>
    <w:p w:rsidR="00000000" w:rsidDel="00000000" w:rsidP="00000000" w:rsidRDefault="00000000" w:rsidRPr="00000000" w14:paraId="00000113">
      <w:pPr>
        <w:pStyle w:val="Heading2"/>
        <w:spacing w:after="120" w:before="120" w:line="275.9999942779541" w:lineRule="auto"/>
        <w:rPr>
          <w:rFonts w:ascii="Google Sans" w:cs="Google Sans" w:eastAsia="Google Sans" w:hAnsi="Google Sans"/>
          <w:b w:val="0"/>
          <w:bCs w:val="0"/>
          <w:color w:val="444746"/>
          <w:sz w:val="24"/>
          <w:szCs w:val="24"/>
          <w:vertAlign w:val="superscript"/>
        </w:rPr>
      </w:pPr>
      <w:r w:rsidDel="00000000" w:rsidR="00000000" w:rsidRPr="00000000">
        <w:rPr>
          <w:rtl w:val="0"/>
        </w:rPr>
      </w:r>
    </w:p>
    <w:p w:rsidR="00000000" w:rsidDel="00000000" w:rsidP="00000000" w:rsidRDefault="00000000" w:rsidRPr="00000000" w14:paraId="00000114">
      <w:pPr>
        <w:pStyle w:val="Heading2"/>
        <w:spacing w:after="120" w:before="120" w:line="275.9999942779541" w:lineRule="auto"/>
        <w:rPr>
          <w:rFonts w:ascii="Google Sans" w:cs="Google Sans" w:eastAsia="Google Sans" w:hAnsi="Google Sans"/>
          <w:b w:val="0"/>
          <w:bCs w:val="0"/>
          <w:color w:val="1f1f1f"/>
        </w:rPr>
      </w:pPr>
      <w:r w:rsidDel="00000000" w:rsidR="00000000" w:rsidRPr="00000000">
        <w:rPr>
          <w:rFonts w:ascii="Google Sans" w:cs="Google Sans" w:eastAsia="Google Sans" w:hAnsi="Google Sans"/>
          <w:b w:val="0"/>
          <w:bCs w:val="0"/>
          <w:color w:val="1f1f1f"/>
          <w:rtl w:val="0"/>
        </w:rPr>
        <w:t xml:space="preserve">2. Mental Health Protections</w:t>
      </w:r>
    </w:p>
    <w:p w:rsidR="00000000" w:rsidDel="00000000" w:rsidP="00000000" w:rsidRDefault="00000000" w:rsidRPr="00000000" w14:paraId="00000115">
      <w:pPr>
        <w:spacing w:after="240" w:line="275.9999942779541" w:lineRule="auto"/>
        <w:rPr>
          <w:rFonts w:ascii="Google Sans" w:cs="Google Sans" w:eastAsia="Google Sans" w:hAnsi="Google Sans"/>
          <w:i w:val="1"/>
          <w:iCs w:val="1"/>
          <w:color w:val="1f1f1f"/>
        </w:rPr>
      </w:pPr>
      <w:r w:rsidDel="00000000" w:rsidR="00000000" w:rsidRPr="00000000">
        <w:rPr>
          <w:rFonts w:ascii="Google Sans" w:cs="Google Sans" w:eastAsia="Google Sans" w:hAnsi="Google Sans"/>
          <w:i w:val="1"/>
          <w:iCs w:val="1"/>
          <w:color w:val="1f1f1f"/>
          <w:rtl w:val="0"/>
        </w:rPr>
        <w:t xml:space="preserve">Evaluating if the design exploits or triggers specific psychological vulnerabilities.</w:t>
      </w:r>
    </w:p>
    <w:tbl>
      <w:tblPr>
        <w:tblStyle w:val="Table8"/>
        <w:tblW w:w="1293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95"/>
        <w:gridCol w:w="2595"/>
        <w:gridCol w:w="2580"/>
        <w:gridCol w:w="2580"/>
        <w:gridCol w:w="2580"/>
        <w:tblGridChange w:id="0">
          <w:tblGrid>
            <w:gridCol w:w="2595"/>
            <w:gridCol w:w="2595"/>
            <w:gridCol w:w="2580"/>
            <w:gridCol w:w="2580"/>
            <w:gridCol w:w="25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6">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Heuristic</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7">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Vulnerability Question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8">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Issue Found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9">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Recommendation to Resolve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A">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Severity (0-4)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B">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Narcissism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C">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product avoid power dynamics that elevate self-importance? </w:t>
            </w:r>
            <w:r w:rsidDel="00000000" w:rsidR="00000000" w:rsidRPr="00000000">
              <w:rPr>
                <w:rFonts w:ascii="Google Sans" w:cs="Google Sans" w:eastAsia="Google Sans" w:hAnsi="Google Sans"/>
                <w:color w:val="444746"/>
                <w:sz w:val="24"/>
                <w:szCs w:val="24"/>
                <w:vertAlign w:val="superscript"/>
                <w:rtl w:val="0"/>
              </w:rPr>
              <w:t xml:space="preserve">13</w:t>
            </w:r>
          </w:p>
          <w:p w:rsidR="00000000" w:rsidDel="00000000" w:rsidP="00000000" w:rsidRDefault="00000000" w:rsidRPr="00000000" w14:paraId="0000011D">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E">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F">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0">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1">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Depression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2">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interface avoid highlight reels and distorted realities? </w:t>
            </w:r>
            <w:r w:rsidDel="00000000" w:rsidR="00000000" w:rsidRPr="00000000">
              <w:rPr>
                <w:rFonts w:ascii="Google Sans" w:cs="Google Sans" w:eastAsia="Google Sans" w:hAnsi="Google Sans"/>
                <w:color w:val="444746"/>
                <w:sz w:val="24"/>
                <w:szCs w:val="24"/>
                <w:vertAlign w:val="superscript"/>
                <w:rtl w:val="0"/>
              </w:rPr>
              <w:t xml:space="preserve">14</w:t>
            </w:r>
          </w:p>
          <w:p w:rsidR="00000000" w:rsidDel="00000000" w:rsidP="00000000" w:rsidRDefault="00000000" w:rsidRPr="00000000" w14:paraId="00000123">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4">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5">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6">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7">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Chronic Stress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8">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design avoid repetitive stimulation through outrage? </w:t>
            </w:r>
            <w:r w:rsidDel="00000000" w:rsidR="00000000" w:rsidRPr="00000000">
              <w:rPr>
                <w:rFonts w:ascii="Google Sans" w:cs="Google Sans" w:eastAsia="Google Sans" w:hAnsi="Google Sans"/>
                <w:color w:val="444746"/>
                <w:sz w:val="24"/>
                <w:szCs w:val="24"/>
                <w:vertAlign w:val="superscript"/>
                <w:rtl w:val="0"/>
              </w:rPr>
              <w:t xml:space="preserve">15</w:t>
            </w:r>
          </w:p>
          <w:p w:rsidR="00000000" w:rsidDel="00000000" w:rsidP="00000000" w:rsidRDefault="00000000" w:rsidRPr="00000000" w14:paraId="00000129">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A">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B">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C">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D">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Chronic Anxiety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E">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platform provide reassurance and remove uncertainty? </w:t>
            </w:r>
            <w:r w:rsidDel="00000000" w:rsidR="00000000" w:rsidRPr="00000000">
              <w:rPr>
                <w:rFonts w:ascii="Google Sans" w:cs="Google Sans" w:eastAsia="Google Sans" w:hAnsi="Google Sans"/>
                <w:color w:val="444746"/>
                <w:sz w:val="24"/>
                <w:szCs w:val="24"/>
                <w:vertAlign w:val="superscript"/>
                <w:rtl w:val="0"/>
              </w:rPr>
              <w:t xml:space="preserve">16</w:t>
            </w:r>
          </w:p>
          <w:p w:rsidR="00000000" w:rsidDel="00000000" w:rsidP="00000000" w:rsidRDefault="00000000" w:rsidRPr="00000000" w14:paraId="0000012F">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0">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1">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2">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3">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ADHD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4">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experience avoid impulsive habit formation and context switching? </w:t>
            </w:r>
            <w:r w:rsidDel="00000000" w:rsidR="00000000" w:rsidRPr="00000000">
              <w:rPr>
                <w:rFonts w:ascii="Google Sans" w:cs="Google Sans" w:eastAsia="Google Sans" w:hAnsi="Google Sans"/>
                <w:color w:val="444746"/>
                <w:sz w:val="24"/>
                <w:szCs w:val="24"/>
                <w:vertAlign w:val="superscript"/>
                <w:rtl w:val="0"/>
              </w:rPr>
              <w:t xml:space="preserve">17</w:t>
            </w:r>
          </w:p>
          <w:p w:rsidR="00000000" w:rsidDel="00000000" w:rsidP="00000000" w:rsidRDefault="00000000" w:rsidRPr="00000000" w14:paraId="00000135">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6">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7">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8">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9">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Psychopathy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A">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design minimize the possibility of "ghosting" or sudden termination? </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13B">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C">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D">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3E">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bl>
    <w:p w:rsidR="00000000" w:rsidDel="00000000" w:rsidP="00000000" w:rsidRDefault="00000000" w:rsidRPr="00000000" w14:paraId="0000013F">
      <w:pPr>
        <w:pStyle w:val="Heading2"/>
        <w:spacing w:after="120" w:before="120" w:line="275.9999942779541" w:lineRule="auto"/>
        <w:rPr>
          <w:rFonts w:ascii="Google Sans" w:cs="Google Sans" w:eastAsia="Google Sans" w:hAnsi="Google Sans"/>
          <w:b w:val="0"/>
          <w:bCs w:val="0"/>
          <w:color w:val="444746"/>
          <w:sz w:val="24"/>
          <w:szCs w:val="24"/>
          <w:vertAlign w:val="superscript"/>
        </w:rPr>
      </w:pPr>
      <w:bookmarkStart w:colFirst="0" w:colLast="0" w:name="_5utxunj5hxwh" w:id="19"/>
      <w:bookmarkEnd w:id="19"/>
      <w:r w:rsidDel="00000000" w:rsidR="00000000" w:rsidRPr="00000000">
        <w:rPr>
          <w:rtl w:val="0"/>
        </w:rPr>
      </w:r>
    </w:p>
    <w:p w:rsidR="00000000" w:rsidDel="00000000" w:rsidP="00000000" w:rsidRDefault="00000000" w:rsidRPr="00000000" w14:paraId="00000140">
      <w:pPr>
        <w:pStyle w:val="Heading2"/>
        <w:spacing w:after="120" w:before="120" w:line="275.9999942779541" w:lineRule="auto"/>
        <w:rPr>
          <w:rFonts w:ascii="Google Sans" w:cs="Google Sans" w:eastAsia="Google Sans" w:hAnsi="Google Sans"/>
          <w:b w:val="0"/>
          <w:bCs w:val="0"/>
          <w:color w:val="444746"/>
          <w:sz w:val="24"/>
          <w:szCs w:val="24"/>
          <w:vertAlign w:val="superscript"/>
        </w:rPr>
      </w:pPr>
      <w:bookmarkStart w:colFirst="0" w:colLast="0" w:name="_rf3wdhovkx0d" w:id="20"/>
      <w:bookmarkEnd w:id="20"/>
      <w:r w:rsidDel="00000000" w:rsidR="00000000" w:rsidRPr="00000000">
        <w:rPr>
          <w:rtl w:val="0"/>
        </w:rPr>
      </w:r>
    </w:p>
    <w:p w:rsidR="00000000" w:rsidDel="00000000" w:rsidP="00000000" w:rsidRDefault="00000000" w:rsidRPr="00000000" w14:paraId="00000141">
      <w:pPr>
        <w:pStyle w:val="Heading2"/>
        <w:spacing w:after="120" w:before="120" w:line="275.9999942779541" w:lineRule="auto"/>
        <w:rPr>
          <w:rFonts w:ascii="Google Sans" w:cs="Google Sans" w:eastAsia="Google Sans" w:hAnsi="Google Sans"/>
          <w:b w:val="0"/>
          <w:bCs w:val="0"/>
          <w:color w:val="444746"/>
          <w:sz w:val="24"/>
          <w:szCs w:val="24"/>
          <w:vertAlign w:val="superscript"/>
        </w:rPr>
      </w:pPr>
      <w:bookmarkStart w:colFirst="0" w:colLast="0" w:name="_pw7imknlkm2u" w:id="21"/>
      <w:bookmarkEnd w:id="21"/>
      <w:r w:rsidDel="00000000" w:rsidR="00000000" w:rsidRPr="00000000">
        <w:rPr>
          <w:rtl w:val="0"/>
        </w:rPr>
      </w:r>
    </w:p>
    <w:p w:rsidR="00000000" w:rsidDel="00000000" w:rsidP="00000000" w:rsidRDefault="00000000" w:rsidRPr="00000000" w14:paraId="00000142">
      <w:pPr>
        <w:pStyle w:val="Heading2"/>
        <w:spacing w:after="120" w:before="120" w:line="275.9999942779541" w:lineRule="auto"/>
        <w:rPr>
          <w:rFonts w:ascii="Google Sans" w:cs="Google Sans" w:eastAsia="Google Sans" w:hAnsi="Google Sans"/>
          <w:b w:val="0"/>
          <w:bCs w:val="0"/>
          <w:color w:val="444746"/>
          <w:sz w:val="24"/>
          <w:szCs w:val="24"/>
          <w:vertAlign w:val="superscript"/>
        </w:rPr>
      </w:pPr>
      <w:bookmarkStart w:colFirst="0" w:colLast="0" w:name="_ftri5eb0btb0" w:id="22"/>
      <w:bookmarkEnd w:id="22"/>
      <w:r w:rsidDel="00000000" w:rsidR="00000000" w:rsidRPr="00000000">
        <w:rPr>
          <w:rtl w:val="0"/>
        </w:rPr>
      </w:r>
    </w:p>
    <w:p w:rsidR="00000000" w:rsidDel="00000000" w:rsidP="00000000" w:rsidRDefault="00000000" w:rsidRPr="00000000" w14:paraId="00000143">
      <w:pPr>
        <w:pStyle w:val="Heading2"/>
        <w:spacing w:after="120" w:before="120" w:line="275.9999942779541" w:lineRule="auto"/>
        <w:rPr>
          <w:rFonts w:ascii="Google Sans" w:cs="Google Sans" w:eastAsia="Google Sans" w:hAnsi="Google Sans"/>
          <w:b w:val="0"/>
          <w:bCs w:val="0"/>
          <w:color w:val="1f1f1f"/>
        </w:rPr>
      </w:pPr>
      <w:bookmarkStart w:colFirst="0" w:colLast="0" w:name="_cwyhdbswlyic" w:id="23"/>
      <w:bookmarkEnd w:id="23"/>
      <w:r w:rsidDel="00000000" w:rsidR="00000000" w:rsidRPr="00000000">
        <w:rPr>
          <w:rFonts w:ascii="Google Sans" w:cs="Google Sans" w:eastAsia="Google Sans" w:hAnsi="Google Sans"/>
          <w:b w:val="0"/>
          <w:bCs w:val="0"/>
          <w:color w:val="1f1f1f"/>
          <w:rtl w:val="0"/>
        </w:rPr>
        <w:t xml:space="preserve">3. Circ’s Principles of Humane Design</w:t>
      </w:r>
    </w:p>
    <w:p w:rsidR="00000000" w:rsidDel="00000000" w:rsidP="00000000" w:rsidRDefault="00000000" w:rsidRPr="00000000" w14:paraId="00000144">
      <w:pPr>
        <w:spacing w:after="240" w:line="275.9999942779541" w:lineRule="auto"/>
        <w:rPr>
          <w:rFonts w:ascii="Google Sans" w:cs="Google Sans" w:eastAsia="Google Sans" w:hAnsi="Google Sans"/>
          <w:i w:val="1"/>
          <w:iCs w:val="1"/>
          <w:color w:val="1f1f1f"/>
        </w:rPr>
      </w:pPr>
      <w:r w:rsidDel="00000000" w:rsidR="00000000" w:rsidRPr="00000000">
        <w:rPr>
          <w:rFonts w:ascii="Google Sans" w:cs="Google Sans" w:eastAsia="Google Sans" w:hAnsi="Google Sans"/>
          <w:i w:val="1"/>
          <w:iCs w:val="1"/>
          <w:color w:val="1f1f1f"/>
          <w:rtl w:val="0"/>
        </w:rPr>
        <w:t xml:space="preserve">Core organizational principles for ethical products.</w:t>
      </w:r>
    </w:p>
    <w:tbl>
      <w:tblPr>
        <w:tblStyle w:val="Table9"/>
        <w:tblW w:w="1269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38"/>
        <w:gridCol w:w="2538"/>
        <w:gridCol w:w="2538"/>
        <w:gridCol w:w="2538"/>
        <w:gridCol w:w="2538"/>
        <w:tblGridChange w:id="0">
          <w:tblGrid>
            <w:gridCol w:w="2538"/>
            <w:gridCol w:w="2538"/>
            <w:gridCol w:w="2538"/>
            <w:gridCol w:w="2538"/>
            <w:gridCol w:w="2538"/>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5">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Principle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6">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Evaluation Question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7">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Issue Found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8">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Recommendation to Resolve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9">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Severity (0-4)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A">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Balance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B">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design focus on keeping the user in a state of allostasis (physiological stability)? </w:t>
            </w:r>
            <w:r w:rsidDel="00000000" w:rsidR="00000000" w:rsidRPr="00000000">
              <w:rPr>
                <w:rFonts w:ascii="Google Sans" w:cs="Google Sans" w:eastAsia="Google Sans" w:hAnsi="Google Sans"/>
                <w:color w:val="444746"/>
                <w:sz w:val="24"/>
                <w:szCs w:val="24"/>
                <w:vertAlign w:val="superscript"/>
                <w:rtl w:val="0"/>
              </w:rPr>
              <w:t xml:space="preserve">19</w:t>
            </w:r>
          </w:p>
          <w:p w:rsidR="00000000" w:rsidDel="00000000" w:rsidP="00000000" w:rsidRDefault="00000000" w:rsidRPr="00000000" w14:paraId="0000014C">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D">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E">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4F">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0">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Champion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1">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Is the product used by its own creators to ensure empathy and ethical standards? </w:t>
            </w:r>
            <w:r w:rsidDel="00000000" w:rsidR="00000000" w:rsidRPr="00000000">
              <w:rPr>
                <w:rFonts w:ascii="Google Sans" w:cs="Google Sans" w:eastAsia="Google Sans" w:hAnsi="Google Sans"/>
                <w:color w:val="444746"/>
                <w:sz w:val="24"/>
                <w:szCs w:val="24"/>
                <w:vertAlign w:val="superscript"/>
                <w:rtl w:val="0"/>
              </w:rPr>
              <w:t xml:space="preserve">20</w:t>
            </w:r>
          </w:p>
          <w:p w:rsidR="00000000" w:rsidDel="00000000" w:rsidP="00000000" w:rsidRDefault="00000000" w:rsidRPr="00000000" w14:paraId="00000152">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3">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4">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5">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6">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Esteem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7">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Are the user's personal values and boundaries strictly respected? </w:t>
            </w:r>
            <w:r w:rsidDel="00000000" w:rsidR="00000000" w:rsidRPr="00000000">
              <w:rPr>
                <w:rFonts w:ascii="Google Sans" w:cs="Google Sans" w:eastAsia="Google Sans" w:hAnsi="Google Sans"/>
                <w:color w:val="444746"/>
                <w:sz w:val="24"/>
                <w:szCs w:val="24"/>
                <w:vertAlign w:val="superscript"/>
                <w:rtl w:val="0"/>
              </w:rPr>
              <w:t xml:space="preserve">21</w:t>
            </w:r>
          </w:p>
          <w:p w:rsidR="00000000" w:rsidDel="00000000" w:rsidP="00000000" w:rsidRDefault="00000000" w:rsidRPr="00000000" w14:paraId="00000158">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9">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A">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B">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C">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Declutter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D">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Is the interface free of aggressive freemium and premium upsell interactions? </w:t>
            </w:r>
            <w:r w:rsidDel="00000000" w:rsidR="00000000" w:rsidRPr="00000000">
              <w:rPr>
                <w:rFonts w:ascii="Google Sans" w:cs="Google Sans" w:eastAsia="Google Sans" w:hAnsi="Google Sans"/>
                <w:color w:val="444746"/>
                <w:sz w:val="24"/>
                <w:szCs w:val="24"/>
                <w:vertAlign w:val="superscript"/>
                <w:rtl w:val="0"/>
              </w:rPr>
              <w:t xml:space="preserve">22</w:t>
            </w:r>
          </w:p>
          <w:p w:rsidR="00000000" w:rsidDel="00000000" w:rsidP="00000000" w:rsidRDefault="00000000" w:rsidRPr="00000000" w14:paraId="0000015E">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F">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0">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1">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2">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Calmness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3">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Is all necessary information provided upfront before the user journey begins? </w:t>
            </w:r>
            <w:r w:rsidDel="00000000" w:rsidR="00000000" w:rsidRPr="00000000">
              <w:rPr>
                <w:rFonts w:ascii="Google Sans" w:cs="Google Sans" w:eastAsia="Google Sans" w:hAnsi="Google Sans"/>
                <w:color w:val="444746"/>
                <w:sz w:val="24"/>
                <w:szCs w:val="24"/>
                <w:vertAlign w:val="superscript"/>
                <w:rtl w:val="0"/>
              </w:rPr>
              <w:t xml:space="preserve">23</w:t>
            </w:r>
          </w:p>
          <w:p w:rsidR="00000000" w:rsidDel="00000000" w:rsidP="00000000" w:rsidRDefault="00000000" w:rsidRPr="00000000" w14:paraId="00000164">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5">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6">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7">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8">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Transparency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9">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Are algorithm updates explained and sources of uncertainty removed? </w:t>
            </w:r>
            <w:r w:rsidDel="00000000" w:rsidR="00000000" w:rsidRPr="00000000">
              <w:rPr>
                <w:rFonts w:ascii="Google Sans" w:cs="Google Sans" w:eastAsia="Google Sans" w:hAnsi="Google Sans"/>
                <w:color w:val="444746"/>
                <w:sz w:val="24"/>
                <w:szCs w:val="24"/>
                <w:vertAlign w:val="superscript"/>
                <w:rtl w:val="0"/>
              </w:rPr>
              <w:t xml:space="preserve">24</w:t>
            </w:r>
          </w:p>
          <w:p w:rsidR="00000000" w:rsidDel="00000000" w:rsidP="00000000" w:rsidRDefault="00000000" w:rsidRPr="00000000" w14:paraId="0000016A">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B">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C">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D">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E">
            <w:pP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Expectations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F">
            <w:pP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Does the user have full control and reassurance regarding the outcome? </w:t>
            </w:r>
            <w:r w:rsidDel="00000000" w:rsidR="00000000" w:rsidRPr="00000000">
              <w:rPr>
                <w:rFonts w:ascii="Google Sans" w:cs="Google Sans" w:eastAsia="Google Sans" w:hAnsi="Google Sans"/>
                <w:color w:val="444746"/>
                <w:sz w:val="24"/>
                <w:szCs w:val="24"/>
                <w:vertAlign w:val="superscript"/>
                <w:rtl w:val="0"/>
              </w:rPr>
              <w:t xml:space="preserve">25</w:t>
            </w:r>
          </w:p>
          <w:p w:rsidR="00000000" w:rsidDel="00000000" w:rsidP="00000000" w:rsidRDefault="00000000" w:rsidRPr="00000000" w14:paraId="00000170">
            <w:pP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1">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2">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3">
            <w:pPr>
              <w:spacing w:line="276" w:lineRule="auto"/>
              <w:rPr>
                <w:rFonts w:ascii="Google Sans" w:cs="Google Sans" w:eastAsia="Google Sans" w:hAnsi="Google Sans"/>
                <w:color w:val="444746"/>
                <w:sz w:val="24"/>
                <w:szCs w:val="24"/>
                <w:vertAlign w:val="superscript"/>
              </w:rPr>
            </w:pPr>
            <w:r w:rsidDel="00000000" w:rsidR="00000000" w:rsidRPr="00000000">
              <w:rPr>
                <w:rtl w:val="0"/>
              </w:rPr>
            </w:r>
          </w:p>
        </w:tc>
      </w:tr>
    </w:tbl>
    <w:p w:rsidR="00000000" w:rsidDel="00000000" w:rsidP="00000000" w:rsidRDefault="00000000" w:rsidRPr="00000000" w14:paraId="00000174">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0"/>
          <w:bCs w:val="0"/>
          <w:i w:val="1"/>
          <w:iCs w:val="1"/>
          <w:color w:val="1f1f1f"/>
        </w:rPr>
      </w:pPr>
      <w:r w:rsidDel="00000000" w:rsidR="00000000" w:rsidRPr="00000000">
        <w:rPr>
          <w:rtl w:val="0"/>
        </w:rPr>
      </w:r>
    </w:p>
    <w:p w:rsidR="00000000" w:rsidDel="00000000" w:rsidP="00000000" w:rsidRDefault="00000000" w:rsidRPr="00000000" w14:paraId="00000175">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0"/>
          <w:bCs w:val="0"/>
          <w:i w:val="1"/>
          <w:iCs w:val="1"/>
          <w:color w:val="1f1f1f"/>
        </w:rPr>
      </w:pPr>
      <w:r w:rsidDel="00000000" w:rsidR="00000000" w:rsidRPr="00000000">
        <w:rPr>
          <w:rtl w:val="0"/>
        </w:rPr>
      </w:r>
    </w:p>
    <w:p w:rsidR="00000000" w:rsidDel="00000000" w:rsidP="00000000" w:rsidRDefault="00000000" w:rsidRPr="00000000" w14:paraId="00000176">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0"/>
          <w:bCs w:val="0"/>
          <w:i w:val="1"/>
          <w:iCs w:val="1"/>
          <w:color w:val="1f1f1f"/>
        </w:rPr>
      </w:pPr>
      <w:r w:rsidDel="00000000" w:rsidR="00000000" w:rsidRPr="00000000">
        <w:rPr>
          <w:rtl w:val="0"/>
        </w:rPr>
      </w:r>
    </w:p>
    <w:p w:rsidR="00000000" w:rsidDel="00000000" w:rsidP="00000000" w:rsidRDefault="00000000" w:rsidRPr="00000000" w14:paraId="00000177">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0"/>
          <w:bCs w:val="0"/>
          <w:color w:val="1f1f1f"/>
        </w:rPr>
      </w:pPr>
      <w:r w:rsidDel="00000000" w:rsidR="00000000" w:rsidRPr="00000000">
        <w:rPr>
          <w:rFonts w:ascii="Google Sans" w:cs="Google Sans" w:eastAsia="Google Sans" w:hAnsi="Google Sans"/>
          <w:b w:val="0"/>
          <w:bCs w:val="0"/>
          <w:color w:val="1f1f1f"/>
          <w:rtl w:val="0"/>
        </w:rPr>
        <w:t xml:space="preserve">4. Cognitive Distortions Evaluation</w:t>
      </w:r>
    </w:p>
    <w:p w:rsidR="00000000" w:rsidDel="00000000" w:rsidP="00000000" w:rsidRDefault="00000000" w:rsidRPr="00000000" w14:paraId="00000178">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444746"/>
        </w:rPr>
      </w:pPr>
      <w:r w:rsidDel="00000000" w:rsidR="00000000" w:rsidRPr="00000000">
        <w:rPr>
          <w:rFonts w:ascii="Google Sans" w:cs="Google Sans" w:eastAsia="Google Sans" w:hAnsi="Google Sans"/>
          <w:color w:val="1f1f1f"/>
          <w:rtl w:val="0"/>
        </w:rPr>
        <w:t xml:space="preserve">Does the design mitigate or exploit patterns of distorted thinking? </w:t>
      </w:r>
      <w:r w:rsidDel="00000000" w:rsidR="00000000" w:rsidRPr="00000000">
        <w:rPr>
          <w:rFonts w:ascii="Google Sans" w:cs="Google Sans" w:eastAsia="Google Sans" w:hAnsi="Google Sans"/>
          <w:color w:val="444746"/>
          <w:sz w:val="24"/>
          <w:szCs w:val="24"/>
          <w:vertAlign w:val="superscript"/>
          <w:rtl w:val="0"/>
        </w:rPr>
        <w:t xml:space="preserve">1111</w:t>
      </w:r>
      <w:r w:rsidDel="00000000" w:rsidR="00000000" w:rsidRPr="00000000">
        <w:rPr>
          <w:rtl w:val="0"/>
        </w:rPr>
      </w:r>
    </w:p>
    <w:tbl>
      <w:tblPr>
        <w:tblStyle w:val="Table10"/>
        <w:tblW w:w="1290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80"/>
        <w:gridCol w:w="2580"/>
        <w:gridCol w:w="2580"/>
        <w:gridCol w:w="2580"/>
        <w:gridCol w:w="2580"/>
        <w:tblGridChange w:id="0">
          <w:tblGrid>
            <w:gridCol w:w="2580"/>
            <w:gridCol w:w="2580"/>
            <w:gridCol w:w="2580"/>
            <w:gridCol w:w="2580"/>
            <w:gridCol w:w="25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Pattern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Evaluation Question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Issue Found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Recommendation to Resolve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Severity (0-4)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Polarization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7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presenting information in extreme, absolute terms without a middle ground? </w:t>
            </w:r>
            <w:r w:rsidDel="00000000" w:rsidR="00000000" w:rsidRPr="00000000">
              <w:rPr>
                <w:rFonts w:ascii="Google Sans" w:cs="Google Sans" w:eastAsia="Google Sans" w:hAnsi="Google Sans"/>
                <w:color w:val="444746"/>
                <w:sz w:val="24"/>
                <w:szCs w:val="24"/>
                <w:vertAlign w:val="superscript"/>
                <w:rtl w:val="0"/>
              </w:rPr>
              <w:t xml:space="preserve">2</w:t>
            </w:r>
          </w:p>
          <w:p w:rsidR="00000000" w:rsidDel="00000000" w:rsidP="00000000" w:rsidRDefault="00000000" w:rsidRPr="00000000" w14:paraId="0000018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Overgeneralization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drawing broad, sweeping conclusions based on isolated incidents? </w:t>
            </w:r>
            <w:r w:rsidDel="00000000" w:rsidR="00000000" w:rsidRPr="00000000">
              <w:rPr>
                <w:rFonts w:ascii="Google Sans" w:cs="Google Sans" w:eastAsia="Google Sans" w:hAnsi="Google Sans"/>
                <w:color w:val="444746"/>
                <w:sz w:val="24"/>
                <w:szCs w:val="24"/>
                <w:vertAlign w:val="superscript"/>
                <w:rtl w:val="0"/>
              </w:rPr>
              <w:t xml:space="preserve">3</w:t>
            </w:r>
          </w:p>
          <w:p w:rsidR="00000000" w:rsidDel="00000000" w:rsidP="00000000" w:rsidRDefault="00000000" w:rsidRPr="00000000" w14:paraId="0000018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Catastrophizing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app avoid prompting users to imagine the worst possible outcome as highly likely? </w:t>
            </w:r>
            <w:r w:rsidDel="00000000" w:rsidR="00000000" w:rsidRPr="00000000">
              <w:rPr>
                <w:rFonts w:ascii="Google Sans" w:cs="Google Sans" w:eastAsia="Google Sans" w:hAnsi="Google Sans"/>
                <w:color w:val="444746"/>
                <w:sz w:val="24"/>
                <w:szCs w:val="24"/>
                <w:vertAlign w:val="superscript"/>
                <w:rtl w:val="0"/>
              </w:rPr>
              <w:t xml:space="preserve">4</w:t>
            </w:r>
          </w:p>
          <w:p w:rsidR="00000000" w:rsidDel="00000000" w:rsidP="00000000" w:rsidRDefault="00000000" w:rsidRPr="00000000" w14:paraId="0000018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Mental Filter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product avoid focusing solely on negative aspects while ignoring positive ones? </w:t>
            </w:r>
            <w:r w:rsidDel="00000000" w:rsidR="00000000" w:rsidRPr="00000000">
              <w:rPr>
                <w:rFonts w:ascii="Google Sans" w:cs="Google Sans" w:eastAsia="Google Sans" w:hAnsi="Google Sans"/>
                <w:color w:val="444746"/>
                <w:sz w:val="24"/>
                <w:szCs w:val="24"/>
                <w:vertAlign w:val="superscript"/>
                <w:rtl w:val="0"/>
              </w:rPr>
              <w:t xml:space="preserve">5</w:t>
            </w:r>
          </w:p>
          <w:p w:rsidR="00000000" w:rsidDel="00000000" w:rsidP="00000000" w:rsidRDefault="00000000" w:rsidRPr="00000000" w14:paraId="0000019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Disqualifying the Positive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interaction avoid downplaying or rejecting positive experiences and genuine compliments? </w:t>
            </w:r>
            <w:r w:rsidDel="00000000" w:rsidR="00000000" w:rsidRPr="00000000">
              <w:rPr>
                <w:rFonts w:ascii="Google Sans" w:cs="Google Sans" w:eastAsia="Google Sans" w:hAnsi="Google Sans"/>
                <w:color w:val="444746"/>
                <w:sz w:val="24"/>
                <w:szCs w:val="24"/>
                <w:vertAlign w:val="superscript"/>
                <w:rtl w:val="0"/>
              </w:rPr>
              <w:t xml:space="preserve">6</w:t>
            </w:r>
          </w:p>
          <w:p w:rsidR="00000000" w:rsidDel="00000000" w:rsidP="00000000" w:rsidRDefault="00000000" w:rsidRPr="00000000" w14:paraId="0000019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Jumping to Conclusions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prevent making assumptions about situations or people without evidence? </w:t>
            </w:r>
            <w:r w:rsidDel="00000000" w:rsidR="00000000" w:rsidRPr="00000000">
              <w:rPr>
                <w:rFonts w:ascii="Google Sans" w:cs="Google Sans" w:eastAsia="Google Sans" w:hAnsi="Google Sans"/>
                <w:color w:val="444746"/>
                <w:sz w:val="24"/>
                <w:szCs w:val="24"/>
                <w:vertAlign w:val="superscript"/>
                <w:rtl w:val="0"/>
              </w:rPr>
              <w:t xml:space="preserve">7</w:t>
            </w:r>
          </w:p>
          <w:p w:rsidR="00000000" w:rsidDel="00000000" w:rsidP="00000000" w:rsidRDefault="00000000" w:rsidRPr="00000000" w14:paraId="0000019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Emotional Reasoning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validating the belief that a user's emotions reflect objective reality? </w:t>
            </w:r>
            <w:r w:rsidDel="00000000" w:rsidR="00000000" w:rsidRPr="00000000">
              <w:rPr>
                <w:rFonts w:ascii="Google Sans" w:cs="Google Sans" w:eastAsia="Google Sans" w:hAnsi="Google Sans"/>
                <w:color w:val="444746"/>
                <w:sz w:val="24"/>
                <w:szCs w:val="24"/>
                <w:vertAlign w:val="superscript"/>
                <w:rtl w:val="0"/>
              </w:rPr>
              <w:t xml:space="preserve">8</w:t>
            </w:r>
          </w:p>
          <w:p w:rsidR="00000000" w:rsidDel="00000000" w:rsidP="00000000" w:rsidRDefault="00000000" w:rsidRPr="00000000" w14:paraId="000001A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Should Statements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copy avoid rigid "should," "must," or "ought" statements that cause guilt? </w:t>
            </w:r>
            <w:r w:rsidDel="00000000" w:rsidR="00000000" w:rsidRPr="00000000">
              <w:rPr>
                <w:rFonts w:ascii="Google Sans" w:cs="Google Sans" w:eastAsia="Google Sans" w:hAnsi="Google Sans"/>
                <w:color w:val="444746"/>
                <w:sz w:val="24"/>
                <w:szCs w:val="24"/>
                <w:vertAlign w:val="superscript"/>
                <w:rtl w:val="0"/>
              </w:rPr>
              <w:t xml:space="preserve">9</w:t>
            </w:r>
          </w:p>
          <w:p w:rsidR="00000000" w:rsidDel="00000000" w:rsidP="00000000" w:rsidRDefault="00000000" w:rsidRPr="00000000" w14:paraId="000001A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Labeling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A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app avoid negative labeling or character judgments based on isolated behaviors? </w:t>
            </w:r>
            <w:r w:rsidDel="00000000" w:rsidR="00000000" w:rsidRPr="00000000">
              <w:rPr>
                <w:rFonts w:ascii="Google Sans" w:cs="Google Sans" w:eastAsia="Google Sans" w:hAnsi="Google Sans"/>
                <w:color w:val="444746"/>
                <w:sz w:val="24"/>
                <w:szCs w:val="24"/>
                <w:vertAlign w:val="superscript"/>
                <w:rtl w:val="0"/>
              </w:rPr>
              <w:t xml:space="preserve">10</w:t>
            </w:r>
          </w:p>
          <w:p w:rsidR="00000000" w:rsidDel="00000000" w:rsidP="00000000" w:rsidRDefault="00000000" w:rsidRPr="00000000" w14:paraId="000001B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Personalization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making users feel responsible for events outside their control? </w:t>
            </w:r>
            <w:r w:rsidDel="00000000" w:rsidR="00000000" w:rsidRPr="00000000">
              <w:rPr>
                <w:rFonts w:ascii="Google Sans" w:cs="Google Sans" w:eastAsia="Google Sans" w:hAnsi="Google Sans"/>
                <w:color w:val="444746"/>
                <w:sz w:val="24"/>
                <w:szCs w:val="24"/>
                <w:vertAlign w:val="superscript"/>
                <w:rtl w:val="0"/>
              </w:rPr>
              <w:t xml:space="preserve">11</w:t>
            </w:r>
          </w:p>
          <w:p w:rsidR="00000000" w:rsidDel="00000000" w:rsidP="00000000" w:rsidRDefault="00000000" w:rsidRPr="00000000" w14:paraId="000001B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Blaming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holding others accountable for the user's emotional state? </w:t>
            </w:r>
            <w:r w:rsidDel="00000000" w:rsidR="00000000" w:rsidRPr="00000000">
              <w:rPr>
                <w:rFonts w:ascii="Google Sans" w:cs="Google Sans" w:eastAsia="Google Sans" w:hAnsi="Google Sans"/>
                <w:color w:val="444746"/>
                <w:sz w:val="24"/>
                <w:szCs w:val="24"/>
                <w:vertAlign w:val="superscript"/>
                <w:rtl w:val="0"/>
              </w:rPr>
              <w:t xml:space="preserve">12</w:t>
            </w:r>
          </w:p>
          <w:p w:rsidR="00000000" w:rsidDel="00000000" w:rsidP="00000000" w:rsidRDefault="00000000" w:rsidRPr="00000000" w14:paraId="000001B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Fallacy of Change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product avoid suggesting the user can change someone else's emotions or behavior? </w:t>
            </w:r>
            <w:r w:rsidDel="00000000" w:rsidR="00000000" w:rsidRPr="00000000">
              <w:rPr>
                <w:rFonts w:ascii="Google Sans" w:cs="Google Sans" w:eastAsia="Google Sans" w:hAnsi="Google Sans"/>
                <w:color w:val="444746"/>
                <w:sz w:val="24"/>
                <w:szCs w:val="24"/>
                <w:vertAlign w:val="superscript"/>
                <w:rtl w:val="0"/>
              </w:rPr>
              <w:t xml:space="preserve">13</w:t>
            </w:r>
          </w:p>
          <w:p w:rsidR="00000000" w:rsidDel="00000000" w:rsidP="00000000" w:rsidRDefault="00000000" w:rsidRPr="00000000" w14:paraId="000001C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Always Being Right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interaction avoid insisting on a single viewpoint or refusing alternative perspectives? </w:t>
            </w:r>
            <w:r w:rsidDel="00000000" w:rsidR="00000000" w:rsidRPr="00000000">
              <w:rPr>
                <w:rFonts w:ascii="Google Sans" w:cs="Google Sans" w:eastAsia="Google Sans" w:hAnsi="Google Sans"/>
                <w:color w:val="444746"/>
                <w:sz w:val="24"/>
                <w:szCs w:val="24"/>
                <w:vertAlign w:val="superscript"/>
                <w:rtl w:val="0"/>
              </w:rPr>
              <w:t xml:space="preserve">14</w:t>
            </w:r>
          </w:p>
          <w:p w:rsidR="00000000" w:rsidDel="00000000" w:rsidP="00000000" w:rsidRDefault="00000000" w:rsidRPr="00000000" w14:paraId="000001C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Fallacy of Fairness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experience avoid the belief that every outcome must be perfectly equitable or fair? </w:t>
            </w:r>
            <w:r w:rsidDel="00000000" w:rsidR="00000000" w:rsidRPr="00000000">
              <w:rPr>
                <w:rFonts w:ascii="Google Sans" w:cs="Google Sans" w:eastAsia="Google Sans" w:hAnsi="Google Sans"/>
                <w:color w:val="444746"/>
                <w:sz w:val="24"/>
                <w:szCs w:val="24"/>
                <w:vertAlign w:val="superscript"/>
                <w:rtl w:val="0"/>
              </w:rPr>
              <w:t xml:space="preserve">15</w:t>
            </w:r>
          </w:p>
          <w:p w:rsidR="00000000" w:rsidDel="00000000" w:rsidP="00000000" w:rsidRDefault="00000000" w:rsidRPr="00000000" w14:paraId="000001C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Control Fallacies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creating erroneous beliefs about the extent of a user's control? </w:t>
            </w:r>
            <w:r w:rsidDel="00000000" w:rsidR="00000000" w:rsidRPr="00000000">
              <w:rPr>
                <w:rFonts w:ascii="Google Sans" w:cs="Google Sans" w:eastAsia="Google Sans" w:hAnsi="Google Sans"/>
                <w:color w:val="444746"/>
                <w:sz w:val="24"/>
                <w:szCs w:val="24"/>
                <w:vertAlign w:val="superscript"/>
                <w:rtl w:val="0"/>
              </w:rPr>
              <w:t xml:space="preserve">16</w:t>
            </w:r>
          </w:p>
          <w:p w:rsidR="00000000" w:rsidDel="00000000" w:rsidP="00000000" w:rsidRDefault="00000000" w:rsidRPr="00000000" w14:paraId="000001D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bl>
    <w:p w:rsidR="00000000" w:rsidDel="00000000" w:rsidP="00000000" w:rsidRDefault="00000000" w:rsidRPr="00000000" w14:paraId="000001D8">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0"/>
          <w:bCs w:val="0"/>
          <w:color w:val="444746"/>
          <w:sz w:val="24"/>
          <w:szCs w:val="24"/>
          <w:vertAlign w:val="superscript"/>
        </w:rPr>
      </w:pPr>
      <w:r w:rsidDel="00000000" w:rsidR="00000000" w:rsidRPr="00000000">
        <w:rPr>
          <w:rtl w:val="0"/>
        </w:rPr>
      </w:r>
    </w:p>
    <w:p w:rsidR="00000000" w:rsidDel="00000000" w:rsidP="00000000" w:rsidRDefault="00000000" w:rsidRPr="00000000" w14:paraId="000001D9">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0"/>
          <w:bCs w:val="0"/>
          <w:color w:val="444746"/>
          <w:sz w:val="24"/>
          <w:szCs w:val="24"/>
          <w:vertAlign w:val="superscript"/>
        </w:rPr>
      </w:pPr>
      <w:r w:rsidDel="00000000" w:rsidR="00000000" w:rsidRPr="00000000">
        <w:rPr>
          <w:rtl w:val="0"/>
        </w:rPr>
      </w:r>
    </w:p>
    <w:p w:rsidR="00000000" w:rsidDel="00000000" w:rsidP="00000000" w:rsidRDefault="00000000" w:rsidRPr="00000000" w14:paraId="000001DA">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0"/>
          <w:bCs w:val="0"/>
          <w:color w:val="1f1f1f"/>
        </w:rPr>
      </w:pPr>
      <w:r w:rsidDel="00000000" w:rsidR="00000000" w:rsidRPr="00000000">
        <w:rPr>
          <w:rFonts w:ascii="Google Sans" w:cs="Google Sans" w:eastAsia="Google Sans" w:hAnsi="Google Sans"/>
          <w:b w:val="0"/>
          <w:bCs w:val="0"/>
          <w:color w:val="1f1f1f"/>
          <w:rtl w:val="0"/>
        </w:rPr>
        <w:t xml:space="preserve">5. Cognitive Biases Evaluation</w:t>
      </w:r>
    </w:p>
    <w:p w:rsidR="00000000" w:rsidDel="00000000" w:rsidP="00000000" w:rsidRDefault="00000000" w:rsidRPr="00000000" w14:paraId="000001DB">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444746"/>
        </w:rPr>
      </w:pPr>
      <w:r w:rsidDel="00000000" w:rsidR="00000000" w:rsidRPr="00000000">
        <w:rPr>
          <w:rFonts w:ascii="Google Sans" w:cs="Google Sans" w:eastAsia="Google Sans" w:hAnsi="Google Sans"/>
          <w:color w:val="1f1f1f"/>
          <w:rtl w:val="0"/>
        </w:rPr>
        <w:t xml:space="preserve">Does the design account for or exploit unconscious human biases? </w:t>
      </w:r>
      <w:r w:rsidDel="00000000" w:rsidR="00000000" w:rsidRPr="00000000">
        <w:rPr>
          <w:rFonts w:ascii="Google Sans" w:cs="Google Sans" w:eastAsia="Google Sans" w:hAnsi="Google Sans"/>
          <w:color w:val="444746"/>
          <w:sz w:val="24"/>
          <w:szCs w:val="24"/>
          <w:vertAlign w:val="superscript"/>
          <w:rtl w:val="0"/>
        </w:rPr>
        <w:t xml:space="preserve">171717</w:t>
      </w:r>
      <w:r w:rsidDel="00000000" w:rsidR="00000000" w:rsidRPr="00000000">
        <w:rPr>
          <w:rtl w:val="0"/>
        </w:rPr>
      </w:r>
    </w:p>
    <w:p w:rsidR="00000000" w:rsidDel="00000000" w:rsidP="00000000" w:rsidRDefault="00000000" w:rsidRPr="00000000" w14:paraId="000001DC">
      <w:pPr>
        <w:pBdr>
          <w:top w:space="0" w:sz="0" w:val="nil"/>
          <w:left w:space="0" w:sz="0" w:val="nil"/>
          <w:bottom w:space="0" w:sz="0" w:val="nil"/>
          <w:right w:space="0" w:sz="0" w:val="nil"/>
          <w:between w:space="0" w:sz="0" w:val="nil"/>
        </w:pBdr>
        <w:shd w:fill="auto" w:val="clear"/>
        <w:rPr>
          <w:rFonts w:ascii="Google Sans" w:cs="Google Sans" w:eastAsia="Google Sans" w:hAnsi="Google Sans"/>
          <w:color w:val="444746"/>
        </w:rPr>
      </w:pPr>
      <w:r w:rsidDel="00000000" w:rsidR="00000000" w:rsidRPr="00000000">
        <w:rPr>
          <w:rtl w:val="0"/>
        </w:rPr>
      </w:r>
    </w:p>
    <w:tbl>
      <w:tblPr>
        <w:tblStyle w:val="Table11"/>
        <w:tblW w:w="1282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65"/>
        <w:gridCol w:w="2565"/>
        <w:gridCol w:w="2565"/>
        <w:gridCol w:w="2565"/>
        <w:gridCol w:w="2565"/>
        <w:tblGridChange w:id="0">
          <w:tblGrid>
            <w:gridCol w:w="2565"/>
            <w:gridCol w:w="2565"/>
            <w:gridCol w:w="2565"/>
            <w:gridCol w:w="2565"/>
            <w:gridCol w:w="2565"/>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Evaluation Question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D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Issue Found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Recommendation to Resolve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Severity (0-4)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Availability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being skewed by easily accessible or sensational information? </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1E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Confirmation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platform avoid favoring information that only confirms existing beliefs? </w:t>
            </w:r>
            <w:r w:rsidDel="00000000" w:rsidR="00000000" w:rsidRPr="00000000">
              <w:rPr>
                <w:rFonts w:ascii="Google Sans" w:cs="Google Sans" w:eastAsia="Google Sans" w:hAnsi="Google Sans"/>
                <w:color w:val="444746"/>
                <w:sz w:val="24"/>
                <w:szCs w:val="24"/>
                <w:vertAlign w:val="superscript"/>
                <w:rtl w:val="0"/>
              </w:rPr>
              <w:t xml:space="preserve">19</w:t>
            </w:r>
          </w:p>
          <w:p w:rsidR="00000000" w:rsidDel="00000000" w:rsidP="00000000" w:rsidRDefault="00000000" w:rsidRPr="00000000" w14:paraId="000001E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Publication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E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favoring positive results over negative or inconclusive data? </w:t>
            </w:r>
            <w:r w:rsidDel="00000000" w:rsidR="00000000" w:rsidRPr="00000000">
              <w:rPr>
                <w:rFonts w:ascii="Google Sans" w:cs="Google Sans" w:eastAsia="Google Sans" w:hAnsi="Google Sans"/>
                <w:color w:val="444746"/>
                <w:sz w:val="24"/>
                <w:szCs w:val="24"/>
                <w:vertAlign w:val="superscript"/>
                <w:rtl w:val="0"/>
              </w:rPr>
              <w:t xml:space="preserve">20</w:t>
            </w:r>
          </w:p>
          <w:p w:rsidR="00000000" w:rsidDel="00000000" w:rsidP="00000000" w:rsidRDefault="00000000" w:rsidRPr="00000000" w14:paraId="000001F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Conformity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interaction avoid forcing users to align with prevailing social norms? </w:t>
            </w:r>
            <w:r w:rsidDel="00000000" w:rsidR="00000000" w:rsidRPr="00000000">
              <w:rPr>
                <w:rFonts w:ascii="Google Sans" w:cs="Google Sans" w:eastAsia="Google Sans" w:hAnsi="Google Sans"/>
                <w:color w:val="444746"/>
                <w:sz w:val="24"/>
                <w:szCs w:val="24"/>
                <w:vertAlign w:val="superscript"/>
                <w:rtl w:val="0"/>
              </w:rPr>
              <w:t xml:space="preserve">21</w:t>
            </w:r>
          </w:p>
          <w:p w:rsidR="00000000" w:rsidDel="00000000" w:rsidP="00000000" w:rsidRDefault="00000000" w:rsidRPr="00000000" w14:paraId="000001F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Peak-End Rule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experience avoid prioritizing peak intensity over the overall journey? </w:t>
            </w:r>
            <w:r w:rsidDel="00000000" w:rsidR="00000000" w:rsidRPr="00000000">
              <w:rPr>
                <w:rFonts w:ascii="Google Sans" w:cs="Google Sans" w:eastAsia="Google Sans" w:hAnsi="Google Sans"/>
                <w:color w:val="444746"/>
                <w:sz w:val="24"/>
                <w:szCs w:val="24"/>
                <w:vertAlign w:val="superscript"/>
                <w:rtl w:val="0"/>
              </w:rPr>
              <w:t xml:space="preserve">22</w:t>
            </w:r>
          </w:p>
          <w:p w:rsidR="00000000" w:rsidDel="00000000" w:rsidP="00000000" w:rsidRDefault="00000000" w:rsidRPr="00000000" w14:paraId="000001F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Serial Position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account for the user remembering the first and last items best? </w:t>
            </w:r>
            <w:r w:rsidDel="00000000" w:rsidR="00000000" w:rsidRPr="00000000">
              <w:rPr>
                <w:rFonts w:ascii="Google Sans" w:cs="Google Sans" w:eastAsia="Google Sans" w:hAnsi="Google Sans"/>
                <w:color w:val="444746"/>
                <w:sz w:val="24"/>
                <w:szCs w:val="24"/>
                <w:vertAlign w:val="superscript"/>
                <w:rtl w:val="0"/>
              </w:rPr>
              <w:t xml:space="preserve">23</w:t>
            </w:r>
          </w:p>
          <w:p w:rsidR="00000000" w:rsidDel="00000000" w:rsidP="00000000" w:rsidRDefault="00000000" w:rsidRPr="00000000" w14:paraId="0000020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Algorithmic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AI system avoid unintentional discrimination or exclusionary outcomes? </w:t>
            </w:r>
            <w:r w:rsidDel="00000000" w:rsidR="00000000" w:rsidRPr="00000000">
              <w:rPr>
                <w:rFonts w:ascii="Google Sans" w:cs="Google Sans" w:eastAsia="Google Sans" w:hAnsi="Google Sans"/>
                <w:color w:val="444746"/>
                <w:sz w:val="24"/>
                <w:szCs w:val="24"/>
                <w:vertAlign w:val="superscript"/>
                <w:rtl w:val="0"/>
              </w:rPr>
              <w:t xml:space="preserve">24</w:t>
            </w:r>
          </w:p>
          <w:p w:rsidR="00000000" w:rsidDel="00000000" w:rsidP="00000000" w:rsidRDefault="00000000" w:rsidRPr="00000000" w14:paraId="0000020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Mental Contamination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interaction prevent irrelevant thoughts from affecting decision-making? </w:t>
            </w:r>
            <w:r w:rsidDel="00000000" w:rsidR="00000000" w:rsidRPr="00000000">
              <w:rPr>
                <w:rFonts w:ascii="Google Sans" w:cs="Google Sans" w:eastAsia="Google Sans" w:hAnsi="Google Sans"/>
                <w:color w:val="444746"/>
                <w:sz w:val="24"/>
                <w:szCs w:val="24"/>
                <w:vertAlign w:val="superscript"/>
                <w:rtl w:val="0"/>
              </w:rPr>
              <w:t xml:space="preserve">25</w:t>
            </w:r>
          </w:p>
          <w:p w:rsidR="00000000" w:rsidDel="00000000" w:rsidP="00000000" w:rsidRDefault="00000000" w:rsidRPr="00000000" w14:paraId="0000020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Medical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product avoid over-reliance on data from "WEIRD" (Western/Rich) populations? </w:t>
            </w:r>
            <w:r w:rsidDel="00000000" w:rsidR="00000000" w:rsidRPr="00000000">
              <w:rPr>
                <w:rFonts w:ascii="Google Sans" w:cs="Google Sans" w:eastAsia="Google Sans" w:hAnsi="Google Sans"/>
                <w:color w:val="444746"/>
                <w:sz w:val="24"/>
                <w:szCs w:val="24"/>
                <w:vertAlign w:val="superscript"/>
                <w:rtl w:val="0"/>
              </w:rPr>
              <w:t xml:space="preserve">26</w:t>
            </w:r>
          </w:p>
          <w:p w:rsidR="00000000" w:rsidDel="00000000" w:rsidP="00000000" w:rsidRDefault="00000000" w:rsidRPr="00000000" w14:paraId="0000021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False-Consensus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overestimating how much others share the user's beliefs? </w:t>
            </w:r>
            <w:r w:rsidDel="00000000" w:rsidR="00000000" w:rsidRPr="00000000">
              <w:rPr>
                <w:rFonts w:ascii="Google Sans" w:cs="Google Sans" w:eastAsia="Google Sans" w:hAnsi="Google Sans"/>
                <w:color w:val="444746"/>
                <w:sz w:val="24"/>
                <w:szCs w:val="24"/>
                <w:vertAlign w:val="superscript"/>
                <w:rtl w:val="0"/>
              </w:rPr>
              <w:t xml:space="preserve">27</w:t>
            </w:r>
          </w:p>
          <w:p w:rsidR="00000000" w:rsidDel="00000000" w:rsidP="00000000" w:rsidRDefault="00000000" w:rsidRPr="00000000" w14:paraId="0000021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Zeigarnik Effect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1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app avoid exploiting memory of incomplete tasks to trap the user in a loop? </w:t>
            </w:r>
            <w:r w:rsidDel="00000000" w:rsidR="00000000" w:rsidRPr="00000000">
              <w:rPr>
                <w:rFonts w:ascii="Google Sans" w:cs="Google Sans" w:eastAsia="Google Sans" w:hAnsi="Google Sans"/>
                <w:color w:val="444746"/>
                <w:sz w:val="24"/>
                <w:szCs w:val="24"/>
                <w:vertAlign w:val="superscript"/>
                <w:rtl w:val="0"/>
              </w:rPr>
              <w:t xml:space="preserve">28</w:t>
            </w:r>
          </w:p>
          <w:p w:rsidR="00000000" w:rsidDel="00000000" w:rsidP="00000000" w:rsidRDefault="00000000" w:rsidRPr="00000000" w14:paraId="0000022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Survivorship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drawing conclusions from "survivors" while neglecting failures? </w:t>
            </w:r>
            <w:r w:rsidDel="00000000" w:rsidR="00000000" w:rsidRPr="00000000">
              <w:rPr>
                <w:rFonts w:ascii="Google Sans" w:cs="Google Sans" w:eastAsia="Google Sans" w:hAnsi="Google Sans"/>
                <w:color w:val="444746"/>
                <w:sz w:val="24"/>
                <w:szCs w:val="24"/>
                <w:vertAlign w:val="superscript"/>
                <w:rtl w:val="0"/>
              </w:rPr>
              <w:t xml:space="preserve">29</w:t>
            </w:r>
          </w:p>
          <w:p w:rsidR="00000000" w:rsidDel="00000000" w:rsidP="00000000" w:rsidRDefault="00000000" w:rsidRPr="00000000" w14:paraId="0000022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Salience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giving disproportionate weight to stimuli that merely stand out? </w:t>
            </w:r>
            <w:r w:rsidDel="00000000" w:rsidR="00000000" w:rsidRPr="00000000">
              <w:rPr>
                <w:rFonts w:ascii="Google Sans" w:cs="Google Sans" w:eastAsia="Google Sans" w:hAnsi="Google Sans"/>
                <w:color w:val="444746"/>
                <w:sz w:val="24"/>
                <w:szCs w:val="24"/>
                <w:vertAlign w:val="superscript"/>
                <w:rtl w:val="0"/>
              </w:rPr>
              <w:t xml:space="preserve">30</w:t>
            </w:r>
          </w:p>
          <w:p w:rsidR="00000000" w:rsidDel="00000000" w:rsidP="00000000" w:rsidRDefault="00000000" w:rsidRPr="00000000" w14:paraId="0000022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Contrast Effect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product avoid evaluating items based on adjacent or previous stimuli? </w:t>
            </w:r>
            <w:r w:rsidDel="00000000" w:rsidR="00000000" w:rsidRPr="00000000">
              <w:rPr>
                <w:rFonts w:ascii="Google Sans" w:cs="Google Sans" w:eastAsia="Google Sans" w:hAnsi="Google Sans"/>
                <w:color w:val="444746"/>
                <w:sz w:val="24"/>
                <w:szCs w:val="24"/>
                <w:vertAlign w:val="superscript"/>
                <w:rtl w:val="0"/>
              </w:rPr>
              <w:t xml:space="preserve">31</w:t>
            </w:r>
          </w:p>
          <w:p w:rsidR="00000000" w:rsidDel="00000000" w:rsidP="00000000" w:rsidRDefault="00000000" w:rsidRPr="00000000" w14:paraId="0000023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Subliminal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hidden messages that may not actually exist? </w:t>
            </w:r>
            <w:r w:rsidDel="00000000" w:rsidR="00000000" w:rsidRPr="00000000">
              <w:rPr>
                <w:rFonts w:ascii="Google Sans" w:cs="Google Sans" w:eastAsia="Google Sans" w:hAnsi="Google Sans"/>
                <w:color w:val="444746"/>
                <w:sz w:val="24"/>
                <w:szCs w:val="24"/>
                <w:vertAlign w:val="superscript"/>
                <w:rtl w:val="0"/>
              </w:rPr>
              <w:t xml:space="preserve">32</w:t>
            </w:r>
          </w:p>
          <w:p w:rsidR="00000000" w:rsidDel="00000000" w:rsidP="00000000" w:rsidRDefault="00000000" w:rsidRPr="00000000" w14:paraId="0000023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Choice Paradox</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overwhelming the user with an excessive number of options? </w:t>
            </w:r>
            <w:r w:rsidDel="00000000" w:rsidR="00000000" w:rsidRPr="00000000">
              <w:rPr>
                <w:rFonts w:ascii="Google Sans" w:cs="Google Sans" w:eastAsia="Google Sans" w:hAnsi="Google Sans"/>
                <w:color w:val="444746"/>
                <w:sz w:val="24"/>
                <w:szCs w:val="24"/>
                <w:vertAlign w:val="superscript"/>
                <w:rtl w:val="0"/>
              </w:rPr>
              <w:t xml:space="preserve">33</w:t>
            </w:r>
          </w:p>
          <w:p w:rsidR="00000000" w:rsidDel="00000000" w:rsidP="00000000" w:rsidRDefault="00000000" w:rsidRPr="00000000" w14:paraId="0000023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Perception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interaction avoid interpreting info based only on personal expectations? </w:t>
            </w:r>
            <w:r w:rsidDel="00000000" w:rsidR="00000000" w:rsidRPr="00000000">
              <w:rPr>
                <w:rFonts w:ascii="Google Sans" w:cs="Google Sans" w:eastAsia="Google Sans" w:hAnsi="Google Sans"/>
                <w:color w:val="444746"/>
                <w:sz w:val="24"/>
                <w:szCs w:val="24"/>
                <w:vertAlign w:val="superscript"/>
                <w:rtl w:val="0"/>
              </w:rPr>
              <w:t xml:space="preserve">34</w:t>
            </w:r>
          </w:p>
          <w:p w:rsidR="00000000" w:rsidDel="00000000" w:rsidP="00000000" w:rsidRDefault="00000000" w:rsidRPr="00000000" w14:paraId="0000024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Illusion of Control</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app avoid overestimating the user's actual ability to control outcomes? </w:t>
            </w:r>
            <w:r w:rsidDel="00000000" w:rsidR="00000000" w:rsidRPr="00000000">
              <w:rPr>
                <w:rFonts w:ascii="Google Sans" w:cs="Google Sans" w:eastAsia="Google Sans" w:hAnsi="Google Sans"/>
                <w:color w:val="444746"/>
                <w:sz w:val="24"/>
                <w:szCs w:val="24"/>
                <w:vertAlign w:val="superscript"/>
                <w:rtl w:val="0"/>
              </w:rPr>
              <w:t xml:space="preserve">35</w:t>
            </w:r>
          </w:p>
          <w:p w:rsidR="00000000" w:rsidDel="00000000" w:rsidP="00000000" w:rsidRDefault="00000000" w:rsidRPr="00000000" w14:paraId="0000024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Functional Fixedness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4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allow users to see alternative uses for conventional functions? </w:t>
            </w:r>
            <w:r w:rsidDel="00000000" w:rsidR="00000000" w:rsidRPr="00000000">
              <w:rPr>
                <w:rFonts w:ascii="Google Sans" w:cs="Google Sans" w:eastAsia="Google Sans" w:hAnsi="Google Sans"/>
                <w:color w:val="444746"/>
                <w:sz w:val="24"/>
                <w:szCs w:val="24"/>
                <w:vertAlign w:val="superscript"/>
                <w:rtl w:val="0"/>
              </w:rPr>
              <w:t xml:space="preserve">36</w:t>
            </w:r>
          </w:p>
          <w:p w:rsidR="00000000" w:rsidDel="00000000" w:rsidP="00000000" w:rsidRDefault="00000000" w:rsidRPr="00000000" w14:paraId="0000025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Negativity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platform avoid giving more weight to negative info than positive info? </w:t>
            </w:r>
            <w:r w:rsidDel="00000000" w:rsidR="00000000" w:rsidRPr="00000000">
              <w:rPr>
                <w:rFonts w:ascii="Google Sans" w:cs="Google Sans" w:eastAsia="Google Sans" w:hAnsi="Google Sans"/>
                <w:color w:val="444746"/>
                <w:sz w:val="24"/>
                <w:szCs w:val="24"/>
                <w:vertAlign w:val="superscript"/>
                <w:rtl w:val="0"/>
              </w:rPr>
              <w:t xml:space="preserve">37</w:t>
            </w:r>
          </w:p>
          <w:p w:rsidR="00000000" w:rsidDel="00000000" w:rsidP="00000000" w:rsidRDefault="00000000" w:rsidRPr="00000000" w14:paraId="0000025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Mere-Exposure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creating preferences simply because something is familiar? </w:t>
            </w:r>
            <w:r w:rsidDel="00000000" w:rsidR="00000000" w:rsidRPr="00000000">
              <w:rPr>
                <w:rFonts w:ascii="Google Sans" w:cs="Google Sans" w:eastAsia="Google Sans" w:hAnsi="Google Sans"/>
                <w:color w:val="444746"/>
                <w:sz w:val="24"/>
                <w:szCs w:val="24"/>
                <w:vertAlign w:val="superscript"/>
                <w:rtl w:val="0"/>
              </w:rPr>
              <w:t xml:space="preserve">38</w:t>
            </w:r>
          </w:p>
          <w:p w:rsidR="00000000" w:rsidDel="00000000" w:rsidP="00000000" w:rsidRDefault="00000000" w:rsidRPr="00000000" w14:paraId="0000025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Hick's Law</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limit options to reduce the time required to make a decision? </w:t>
            </w:r>
            <w:r w:rsidDel="00000000" w:rsidR="00000000" w:rsidRPr="00000000">
              <w:rPr>
                <w:rFonts w:ascii="Google Sans" w:cs="Google Sans" w:eastAsia="Google Sans" w:hAnsi="Google Sans"/>
                <w:color w:val="444746"/>
                <w:sz w:val="24"/>
                <w:szCs w:val="24"/>
                <w:vertAlign w:val="superscript"/>
                <w:rtl w:val="0"/>
              </w:rPr>
              <w:t xml:space="preserve">39</w:t>
            </w:r>
          </w:p>
          <w:p w:rsidR="00000000" w:rsidDel="00000000" w:rsidP="00000000" w:rsidRDefault="00000000" w:rsidRPr="00000000" w14:paraId="0000026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Halo Effect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product avoid forming positive impressions based on a single trait? </w:t>
            </w:r>
            <w:r w:rsidDel="00000000" w:rsidR="00000000" w:rsidRPr="00000000">
              <w:rPr>
                <w:rFonts w:ascii="Google Sans" w:cs="Google Sans" w:eastAsia="Google Sans" w:hAnsi="Google Sans"/>
                <w:color w:val="444746"/>
                <w:sz w:val="24"/>
                <w:szCs w:val="24"/>
                <w:vertAlign w:val="superscript"/>
                <w:rtl w:val="0"/>
              </w:rPr>
              <w:t xml:space="preserve">40</w:t>
            </w:r>
          </w:p>
          <w:p w:rsidR="00000000" w:rsidDel="00000000" w:rsidP="00000000" w:rsidRDefault="00000000" w:rsidRPr="00000000" w14:paraId="0000026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Dunning-Kruger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platform help users accurately estimate their competence and others' abilities? </w:t>
            </w:r>
            <w:r w:rsidDel="00000000" w:rsidR="00000000" w:rsidRPr="00000000">
              <w:rPr>
                <w:rFonts w:ascii="Google Sans" w:cs="Google Sans" w:eastAsia="Google Sans" w:hAnsi="Google Sans"/>
                <w:color w:val="444746"/>
                <w:sz w:val="24"/>
                <w:szCs w:val="24"/>
                <w:vertAlign w:val="superscript"/>
                <w:rtl w:val="0"/>
              </w:rPr>
              <w:t xml:space="preserve">41</w:t>
            </w:r>
          </w:p>
          <w:p w:rsidR="00000000" w:rsidDel="00000000" w:rsidP="00000000" w:rsidRDefault="00000000" w:rsidRPr="00000000" w14:paraId="0000026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Framing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influencing users through negatively presented information? </w:t>
            </w:r>
            <w:r w:rsidDel="00000000" w:rsidR="00000000" w:rsidRPr="00000000">
              <w:rPr>
                <w:rFonts w:ascii="Google Sans" w:cs="Google Sans" w:eastAsia="Google Sans" w:hAnsi="Google Sans"/>
                <w:color w:val="444746"/>
                <w:sz w:val="24"/>
                <w:szCs w:val="24"/>
                <w:vertAlign w:val="superscript"/>
                <w:rtl w:val="0"/>
              </w:rPr>
              <w:t xml:space="preserve">42</w:t>
            </w:r>
          </w:p>
          <w:p w:rsidR="00000000" w:rsidDel="00000000" w:rsidP="00000000" w:rsidRDefault="00000000" w:rsidRPr="00000000" w14:paraId="0000027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Illusory Truth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app avoid repeating info to make users believe it is true? </w:t>
            </w:r>
            <w:r w:rsidDel="00000000" w:rsidR="00000000" w:rsidRPr="00000000">
              <w:rPr>
                <w:rFonts w:ascii="Google Sans" w:cs="Google Sans" w:eastAsia="Google Sans" w:hAnsi="Google Sans"/>
                <w:color w:val="444746"/>
                <w:sz w:val="24"/>
                <w:szCs w:val="24"/>
                <w:vertAlign w:val="superscript"/>
                <w:rtl w:val="0"/>
              </w:rPr>
              <w:t xml:space="preserve">43</w:t>
            </w:r>
          </w:p>
          <w:p w:rsidR="00000000" w:rsidDel="00000000" w:rsidP="00000000" w:rsidRDefault="00000000" w:rsidRPr="00000000" w14:paraId="0000027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Narrative Fallacy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interaction avoid using simplified stories to explain complex phenomena? </w:t>
            </w:r>
            <w:r w:rsidDel="00000000" w:rsidR="00000000" w:rsidRPr="00000000">
              <w:rPr>
                <w:rFonts w:ascii="Google Sans" w:cs="Google Sans" w:eastAsia="Google Sans" w:hAnsi="Google Sans"/>
                <w:color w:val="444746"/>
                <w:sz w:val="24"/>
                <w:szCs w:val="24"/>
                <w:vertAlign w:val="superscript"/>
                <w:rtl w:val="0"/>
              </w:rPr>
              <w:t xml:space="preserve">44</w:t>
            </w:r>
          </w:p>
          <w:p w:rsidR="00000000" w:rsidDel="00000000" w:rsidP="00000000" w:rsidRDefault="00000000" w:rsidRPr="00000000" w14:paraId="0000028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Self-Serving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attributing successes only to personal qualities? </w:t>
            </w:r>
            <w:r w:rsidDel="00000000" w:rsidR="00000000" w:rsidRPr="00000000">
              <w:rPr>
                <w:rFonts w:ascii="Google Sans" w:cs="Google Sans" w:eastAsia="Google Sans" w:hAnsi="Google Sans"/>
                <w:color w:val="444746"/>
                <w:sz w:val="24"/>
                <w:szCs w:val="24"/>
                <w:vertAlign w:val="superscript"/>
                <w:rtl w:val="0"/>
              </w:rPr>
              <w:t xml:space="preserve">45</w:t>
            </w:r>
          </w:p>
          <w:p w:rsidR="00000000" w:rsidDel="00000000" w:rsidP="00000000" w:rsidRDefault="00000000" w:rsidRPr="00000000" w14:paraId="0000028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In-Group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favoring individuals from the user's own social group? </w:t>
            </w:r>
            <w:r w:rsidDel="00000000" w:rsidR="00000000" w:rsidRPr="00000000">
              <w:rPr>
                <w:rFonts w:ascii="Google Sans" w:cs="Google Sans" w:eastAsia="Google Sans" w:hAnsi="Google Sans"/>
                <w:color w:val="444746"/>
                <w:sz w:val="24"/>
                <w:szCs w:val="24"/>
                <w:vertAlign w:val="superscript"/>
                <w:rtl w:val="0"/>
              </w:rPr>
              <w:t xml:space="preserve">46</w:t>
            </w:r>
          </w:p>
          <w:p w:rsidR="00000000" w:rsidDel="00000000" w:rsidP="00000000" w:rsidRDefault="00000000" w:rsidRPr="00000000" w14:paraId="0000028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Herd Mentality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platform prevent users from adopting group opinions without critical thought? </w:t>
            </w:r>
            <w:r w:rsidDel="00000000" w:rsidR="00000000" w:rsidRPr="00000000">
              <w:rPr>
                <w:rFonts w:ascii="Google Sans" w:cs="Google Sans" w:eastAsia="Google Sans" w:hAnsi="Google Sans"/>
                <w:color w:val="444746"/>
                <w:sz w:val="24"/>
                <w:szCs w:val="24"/>
                <w:vertAlign w:val="superscript"/>
                <w:rtl w:val="0"/>
              </w:rPr>
              <w:t xml:space="preserve">47</w:t>
            </w:r>
          </w:p>
          <w:p w:rsidR="00000000" w:rsidDel="00000000" w:rsidP="00000000" w:rsidRDefault="00000000" w:rsidRPr="00000000" w14:paraId="0000029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Social Comparison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evaluating self-worth through comparison to others? </w:t>
            </w:r>
            <w:r w:rsidDel="00000000" w:rsidR="00000000" w:rsidRPr="00000000">
              <w:rPr>
                <w:rFonts w:ascii="Google Sans" w:cs="Google Sans" w:eastAsia="Google Sans" w:hAnsi="Google Sans"/>
                <w:color w:val="444746"/>
                <w:sz w:val="24"/>
                <w:szCs w:val="24"/>
                <w:vertAlign w:val="superscript"/>
                <w:rtl w:val="0"/>
              </w:rPr>
              <w:t xml:space="preserve">48</w:t>
            </w:r>
          </w:p>
          <w:p w:rsidR="00000000" w:rsidDel="00000000" w:rsidP="00000000" w:rsidRDefault="00000000" w:rsidRPr="00000000" w14:paraId="0000029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Anchoring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prevent heavy reliance on initial, potentially misleading info? </w:t>
            </w:r>
            <w:r w:rsidDel="00000000" w:rsidR="00000000" w:rsidRPr="00000000">
              <w:rPr>
                <w:rFonts w:ascii="Google Sans" w:cs="Google Sans" w:eastAsia="Google Sans" w:hAnsi="Google Sans"/>
                <w:color w:val="444746"/>
                <w:sz w:val="24"/>
                <w:szCs w:val="24"/>
                <w:vertAlign w:val="superscript"/>
                <w:rtl w:val="0"/>
              </w:rPr>
              <w:t xml:space="preserve">49</w:t>
            </w:r>
          </w:p>
          <w:p w:rsidR="00000000" w:rsidDel="00000000" w:rsidP="00000000" w:rsidRDefault="00000000" w:rsidRPr="00000000" w14:paraId="0000029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End of History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product account for the user's personal growth over time? </w:t>
            </w:r>
            <w:r w:rsidDel="00000000" w:rsidR="00000000" w:rsidRPr="00000000">
              <w:rPr>
                <w:rFonts w:ascii="Google Sans" w:cs="Google Sans" w:eastAsia="Google Sans" w:hAnsi="Google Sans"/>
                <w:color w:val="444746"/>
                <w:sz w:val="24"/>
                <w:szCs w:val="24"/>
                <w:vertAlign w:val="superscript"/>
                <w:rtl w:val="0"/>
              </w:rPr>
              <w:t xml:space="preserve">50</w:t>
            </w:r>
          </w:p>
          <w:p w:rsidR="00000000" w:rsidDel="00000000" w:rsidP="00000000" w:rsidRDefault="00000000" w:rsidRPr="00000000" w14:paraId="000002A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Loss Aversion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prioritizing the avoidance of loss over equivalent gain? </w:t>
            </w:r>
            <w:r w:rsidDel="00000000" w:rsidR="00000000" w:rsidRPr="00000000">
              <w:rPr>
                <w:rFonts w:ascii="Google Sans" w:cs="Google Sans" w:eastAsia="Google Sans" w:hAnsi="Google Sans"/>
                <w:color w:val="444746"/>
                <w:sz w:val="24"/>
                <w:szCs w:val="24"/>
                <w:vertAlign w:val="superscript"/>
                <w:rtl w:val="0"/>
              </w:rPr>
              <w:t xml:space="preserve">51</w:t>
            </w:r>
          </w:p>
          <w:p w:rsidR="00000000" w:rsidDel="00000000" w:rsidP="00000000" w:rsidRDefault="00000000" w:rsidRPr="00000000" w14:paraId="000002A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Hindsight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experience avoid making past events seem more predictable than they were? </w:t>
            </w:r>
            <w:r w:rsidDel="00000000" w:rsidR="00000000" w:rsidRPr="00000000">
              <w:rPr>
                <w:rFonts w:ascii="Google Sans" w:cs="Google Sans" w:eastAsia="Google Sans" w:hAnsi="Google Sans"/>
                <w:color w:val="444746"/>
                <w:sz w:val="24"/>
                <w:szCs w:val="24"/>
                <w:vertAlign w:val="superscript"/>
                <w:rtl w:val="0"/>
              </w:rPr>
              <w:t xml:space="preserve">52</w:t>
            </w:r>
          </w:p>
          <w:p w:rsidR="00000000" w:rsidDel="00000000" w:rsidP="00000000" w:rsidRDefault="00000000" w:rsidRPr="00000000" w14:paraId="000002B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Affinity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interaction avoid favoring individuals who are similar to the user? </w:t>
            </w:r>
            <w:r w:rsidDel="00000000" w:rsidR="00000000" w:rsidRPr="00000000">
              <w:rPr>
                <w:rFonts w:ascii="Google Sans" w:cs="Google Sans" w:eastAsia="Google Sans" w:hAnsi="Google Sans"/>
                <w:color w:val="444746"/>
                <w:sz w:val="24"/>
                <w:szCs w:val="24"/>
                <w:vertAlign w:val="superscript"/>
                <w:rtl w:val="0"/>
              </w:rPr>
              <w:t xml:space="preserve">53</w:t>
            </w:r>
          </w:p>
          <w:p w:rsidR="00000000" w:rsidDel="00000000" w:rsidP="00000000" w:rsidRDefault="00000000" w:rsidRPr="00000000" w14:paraId="000002B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Choice-Supportive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design avoid favoring past choices when better alternatives exist? </w:t>
            </w:r>
            <w:r w:rsidDel="00000000" w:rsidR="00000000" w:rsidRPr="00000000">
              <w:rPr>
                <w:rFonts w:ascii="Google Sans" w:cs="Google Sans" w:eastAsia="Google Sans" w:hAnsi="Google Sans"/>
                <w:color w:val="444746"/>
                <w:sz w:val="24"/>
                <w:szCs w:val="24"/>
                <w:vertAlign w:val="superscript"/>
                <w:rtl w:val="0"/>
              </w:rPr>
              <w:t xml:space="preserve">54</w:t>
            </w:r>
          </w:p>
          <w:p w:rsidR="00000000" w:rsidDel="00000000" w:rsidP="00000000" w:rsidRDefault="00000000" w:rsidRPr="00000000" w14:paraId="000002B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Fundamental Attribution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platform avoid overemphasizing personality-based explanations for behavior? </w:t>
            </w:r>
            <w:r w:rsidDel="00000000" w:rsidR="00000000" w:rsidRPr="00000000">
              <w:rPr>
                <w:rFonts w:ascii="Google Sans" w:cs="Google Sans" w:eastAsia="Google Sans" w:hAnsi="Google Sans"/>
                <w:color w:val="444746"/>
                <w:sz w:val="24"/>
                <w:szCs w:val="24"/>
                <w:vertAlign w:val="superscript"/>
                <w:rtl w:val="0"/>
              </w:rPr>
              <w:t xml:space="preserve">55</w:t>
            </w:r>
          </w:p>
          <w:p w:rsidR="00000000" w:rsidDel="00000000" w:rsidP="00000000" w:rsidRDefault="00000000" w:rsidRPr="00000000" w14:paraId="000002C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Scarcity Bias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app avoid valuing items more just because they are perceived as limited? </w:t>
            </w:r>
            <w:r w:rsidDel="00000000" w:rsidR="00000000" w:rsidRPr="00000000">
              <w:rPr>
                <w:rFonts w:ascii="Google Sans" w:cs="Google Sans" w:eastAsia="Google Sans" w:hAnsi="Google Sans"/>
                <w:color w:val="444746"/>
                <w:sz w:val="24"/>
                <w:szCs w:val="24"/>
                <w:vertAlign w:val="superscript"/>
                <w:rtl w:val="0"/>
              </w:rPr>
              <w:t xml:space="preserve">56</w:t>
            </w:r>
          </w:p>
          <w:p w:rsidR="00000000" w:rsidDel="00000000" w:rsidP="00000000" w:rsidRDefault="00000000" w:rsidRPr="00000000" w14:paraId="000002C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shd w:fill="auto" w:val="clear"/>
              </w:rPr>
            </w:pPr>
            <w:r w:rsidDel="00000000" w:rsidR="00000000" w:rsidRPr="00000000">
              <w:rPr>
                <w:rFonts w:ascii="Google Sans" w:cs="Google Sans" w:eastAsia="Google Sans" w:hAnsi="Google Sans"/>
                <w:color w:val="1f1f1f"/>
                <w:shd w:fill="auto" w:val="clear"/>
                <w:rtl w:val="0"/>
              </w:rPr>
              <w:t xml:space="preserve">Hyperbolic Discounting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Does the interface avoid encouraging immediate rewards over delayed benefits? </w:t>
            </w:r>
            <w:r w:rsidDel="00000000" w:rsidR="00000000" w:rsidRPr="00000000">
              <w:rPr>
                <w:rFonts w:ascii="Google Sans" w:cs="Google Sans" w:eastAsia="Google Sans" w:hAnsi="Google Sans"/>
                <w:color w:val="444746"/>
                <w:sz w:val="24"/>
                <w:szCs w:val="24"/>
                <w:vertAlign w:val="superscript"/>
                <w:rtl w:val="0"/>
              </w:rPr>
              <w:t xml:space="preserve">57</w:t>
            </w:r>
          </w:p>
          <w:p w:rsidR="00000000" w:rsidDel="00000000" w:rsidP="00000000" w:rsidRDefault="00000000" w:rsidRPr="00000000" w14:paraId="000002C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w:cs="Google Sans" w:eastAsia="Google Sans" w:hAnsi="Google Sans"/>
                <w:color w:val="444746"/>
                <w:sz w:val="24"/>
                <w:szCs w:val="24"/>
                <w:vertAlign w:val="superscript"/>
              </w:rPr>
            </w:pPr>
            <w:r w:rsidDel="00000000" w:rsidR="00000000" w:rsidRPr="00000000">
              <w:rPr>
                <w:rtl w:val="0"/>
              </w:rPr>
            </w:r>
          </w:p>
        </w:tc>
      </w:tr>
    </w:tbl>
    <w:p w:rsidR="00000000" w:rsidDel="00000000" w:rsidP="00000000" w:rsidRDefault="00000000" w:rsidRPr="00000000" w14:paraId="000002D2">
      <w:pPr>
        <w:pStyle w:val="Heading2"/>
        <w:spacing w:after="120" w:before="120" w:line="275.9999942779541" w:lineRule="auto"/>
        <w:rPr>
          <w:rFonts w:ascii="Google Sans" w:cs="Google Sans" w:eastAsia="Google Sans" w:hAnsi="Google Sans"/>
          <w:b w:val="0"/>
          <w:bCs w:val="0"/>
          <w:color w:val="1f1f1f"/>
        </w:rPr>
      </w:pPr>
      <w:bookmarkStart w:colFirst="0" w:colLast="0" w:name="_nun2krdzuc4u" w:id="24"/>
      <w:bookmarkEnd w:id="24"/>
      <w:r w:rsidDel="00000000" w:rsidR="00000000" w:rsidRPr="00000000">
        <w:rPr>
          <w:rtl w:val="0"/>
        </w:rPr>
      </w:r>
    </w:p>
    <w:p w:rsidR="00000000" w:rsidDel="00000000" w:rsidP="00000000" w:rsidRDefault="00000000" w:rsidRPr="00000000" w14:paraId="000002D3">
      <w:pPr>
        <w:pStyle w:val="Heading2"/>
        <w:spacing w:after="120" w:before="120" w:line="275.9999942779541" w:lineRule="auto"/>
        <w:rPr>
          <w:rFonts w:ascii="Google Sans" w:cs="Google Sans" w:eastAsia="Google Sans" w:hAnsi="Google Sans"/>
          <w:b w:val="0"/>
          <w:bCs w:val="0"/>
          <w:color w:val="1f1f1f"/>
        </w:rPr>
      </w:pPr>
      <w:bookmarkStart w:colFirst="0" w:colLast="0" w:name="_sa48jy12a2rw" w:id="25"/>
      <w:bookmarkEnd w:id="25"/>
      <w:r w:rsidDel="00000000" w:rsidR="00000000" w:rsidRPr="00000000">
        <w:rPr>
          <w:rtl w:val="0"/>
        </w:rPr>
      </w:r>
    </w:p>
    <w:p w:rsidR="00000000" w:rsidDel="00000000" w:rsidP="00000000" w:rsidRDefault="00000000" w:rsidRPr="00000000" w14:paraId="000002D4">
      <w:pPr>
        <w:pStyle w:val="Heading2"/>
        <w:spacing w:after="120" w:before="120" w:line="275.9999942779541" w:lineRule="auto"/>
        <w:rPr>
          <w:rFonts w:ascii="Google Sans" w:cs="Google Sans" w:eastAsia="Google Sans" w:hAnsi="Google Sans"/>
          <w:b w:val="0"/>
          <w:bCs w:val="0"/>
          <w:color w:val="1f1f1f"/>
        </w:rPr>
      </w:pPr>
      <w:bookmarkStart w:colFirst="0" w:colLast="0" w:name="_zhp4z5kbpwps" w:id="26"/>
      <w:bookmarkEnd w:id="26"/>
      <w:r w:rsidDel="00000000" w:rsidR="00000000" w:rsidRPr="00000000">
        <w:rPr>
          <w:rtl w:val="0"/>
        </w:rPr>
      </w:r>
    </w:p>
    <w:p w:rsidR="00000000" w:rsidDel="00000000" w:rsidP="00000000" w:rsidRDefault="00000000" w:rsidRPr="00000000" w14:paraId="000002D5">
      <w:pPr>
        <w:pStyle w:val="Heading2"/>
        <w:rPr/>
      </w:pPr>
      <w:bookmarkStart w:colFirst="0" w:colLast="0" w:name="_et4drtx5ymwl" w:id="27"/>
      <w:bookmarkEnd w:id="27"/>
      <w:r w:rsidDel="00000000" w:rsidR="00000000" w:rsidRPr="00000000">
        <w:rPr>
          <w:rtl w:val="0"/>
        </w:rPr>
        <w:t xml:space="preserve">Summary of Findings</w:t>
      </w:r>
    </w:p>
    <w:p w:rsidR="00000000" w:rsidDel="00000000" w:rsidP="00000000" w:rsidRDefault="00000000" w:rsidRPr="00000000" w14:paraId="000002D6">
      <w:pP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Total Critical Violations (Severity 3-4):</w:t>
      </w:r>
      <w:r w:rsidDel="00000000" w:rsidR="00000000" w:rsidRPr="00000000">
        <w:rPr>
          <w:rFonts w:ascii="Google Sans" w:cs="Google Sans" w:eastAsia="Google Sans" w:hAnsi="Google Sans"/>
          <w:color w:val="1f1f1f"/>
          <w:rtl w:val="0"/>
        </w:rPr>
        <w:t xml:space="preserve"> ________</w:t>
      </w:r>
    </w:p>
    <w:p w:rsidR="00000000" w:rsidDel="00000000" w:rsidP="00000000" w:rsidRDefault="00000000" w:rsidRPr="00000000" w14:paraId="000002D7">
      <w:pP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Primary Risks Identified:</w:t>
      </w:r>
      <w:r w:rsidDel="00000000" w:rsidR="00000000" w:rsidRPr="00000000">
        <w:rPr>
          <w:rFonts w:ascii="Google Sans" w:cs="Google Sans" w:eastAsia="Google Sans" w:hAnsi="Google Sans"/>
          <w:color w:val="1f1f1f"/>
          <w:rtl w:val="0"/>
        </w:rPr>
        <w:t xml:space="preserve"> 1. ________________________________________________</w:t>
      </w:r>
    </w:p>
    <w:p w:rsidR="00000000" w:rsidDel="00000000" w:rsidP="00000000" w:rsidRDefault="00000000" w:rsidRPr="00000000" w14:paraId="000002D8">
      <w:pPr>
        <w:spacing w:after="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Action Plan:</w:t>
      </w:r>
      <w:r w:rsidDel="00000000" w:rsidR="00000000" w:rsidRPr="00000000">
        <w:rPr>
          <w:rFonts w:ascii="Google Sans" w:cs="Google Sans" w:eastAsia="Google Sans" w:hAnsi="Google Sans"/>
          <w:color w:val="1f1f1f"/>
          <w:rtl w:val="0"/>
        </w:rPr>
        <w:t xml:space="preserve"> * </w:t>
      </w:r>
      <w:r w:rsidDel="00000000" w:rsidR="00000000" w:rsidRPr="00000000">
        <w:rPr>
          <w:rFonts w:ascii="Google Sans" w:cs="Google Sans" w:eastAsia="Google Sans" w:hAnsi="Google Sans"/>
          <w:color w:val="1f1f1f"/>
          <w:rtl w:val="0"/>
        </w:rPr>
        <w:t xml:space="preserve">Immediate Fixes:</w:t>
      </w:r>
      <w:r w:rsidDel="00000000" w:rsidR="00000000" w:rsidRPr="00000000">
        <w:rPr>
          <w:rFonts w:ascii="Google Sans" w:cs="Google Sans" w:eastAsia="Google Sans" w:hAnsi="Google Sans"/>
          <w:color w:val="1f1f1f"/>
          <w:rtl w:val="0"/>
        </w:rPr>
        <w:t xml:space="preserve"> ________________________________________________</w:t>
      </w:r>
    </w:p>
    <w:p w:rsidR="00000000" w:rsidDel="00000000" w:rsidP="00000000" w:rsidRDefault="00000000" w:rsidRPr="00000000" w14:paraId="000002D9">
      <w:pPr>
        <w:numPr>
          <w:ilvl w:val="0"/>
          <w:numId w:val="4"/>
        </w:numPr>
        <w:spacing w:after="120" w:line="275.9999942779541" w:lineRule="auto"/>
        <w:ind w:left="465" w:hanging="360"/>
        <w:rPr>
          <w:rFonts w:ascii="Google Sans" w:cs="Google Sans" w:eastAsia="Google Sans" w:hAnsi="Google Sans"/>
        </w:rPr>
      </w:pPr>
      <w:r w:rsidDel="00000000" w:rsidR="00000000" w:rsidRPr="00000000">
        <w:rPr>
          <w:rFonts w:ascii="Google Sans" w:cs="Google Sans" w:eastAsia="Google Sans" w:hAnsi="Google Sans"/>
          <w:color w:val="1f1f1f"/>
          <w:rtl w:val="0"/>
        </w:rPr>
        <w:t xml:space="preserve">Strategic Shifts:</w:t>
      </w:r>
      <w:r w:rsidDel="00000000" w:rsidR="00000000" w:rsidRPr="00000000">
        <w:rPr>
          <w:rFonts w:ascii="Google Sans" w:cs="Google Sans" w:eastAsia="Google Sans" w:hAnsi="Google Sans"/>
          <w:color w:val="1f1f1f"/>
          <w:rtl w:val="0"/>
        </w:rPr>
        <w:t xml:space="preserve"> ________________________________________________</w:t>
      </w:r>
    </w:p>
    <w:p w:rsidR="00000000" w:rsidDel="00000000" w:rsidP="00000000" w:rsidRDefault="00000000" w:rsidRPr="00000000" w14:paraId="000002DA">
      <w:pPr>
        <w:spacing w:after="12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2DB">
      <w:pPr>
        <w:pStyle w:val="Heading3"/>
        <w:spacing w:after="80" w:before="0" w:line="276" w:lineRule="auto"/>
        <w:rPr/>
      </w:pPr>
      <w:bookmarkStart w:colFirst="0" w:colLast="0" w:name="_773rxvetdmac" w:id="28"/>
      <w:bookmarkEnd w:id="28"/>
      <w:r w:rsidDel="00000000" w:rsidR="00000000" w:rsidRPr="00000000">
        <w:rPr>
          <w:rtl w:val="0"/>
        </w:rPr>
        <w:t xml:space="preserve">Step </w:t>
      </w:r>
      <w:r w:rsidDel="00000000" w:rsidR="00000000" w:rsidRPr="00000000">
        <w:rPr>
          <w:rtl w:val="0"/>
        </w:rPr>
        <w:t xml:space="preserve">1. The A-RICE Scoring Model</w:t>
      </w:r>
    </w:p>
    <w:p w:rsidR="00000000" w:rsidDel="00000000" w:rsidP="00000000" w:rsidRDefault="00000000" w:rsidRPr="00000000" w14:paraId="000002DC">
      <w:pPr>
        <w:spacing w:after="12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Instead of treating “impact” as a single business outcome, the model separates Human Health Impact from Business Value Impact, and explicitly weights both by the confidence of evidence. This prevents speculative or low-certainty claims from being over-weighted.</w:t>
      </w:r>
    </w:p>
    <w:p w:rsidR="00000000" w:rsidDel="00000000" w:rsidP="00000000" w:rsidRDefault="00000000" w:rsidRPr="00000000" w14:paraId="000002DD">
      <w:pPr>
        <w:pStyle w:val="Heading3"/>
        <w:rPr/>
      </w:pPr>
      <w:bookmarkStart w:colFirst="0" w:colLast="0" w:name="_6xygcyvwgtqd" w:id="29"/>
      <w:bookmarkEnd w:id="29"/>
      <w:r w:rsidDel="00000000" w:rsidR="00000000" w:rsidRPr="00000000">
        <w:rPr>
          <w:rtl w:val="0"/>
        </w:rPr>
        <w:t xml:space="preserve">Rationale:</w:t>
      </w:r>
    </w:p>
    <w:p w:rsidR="00000000" w:rsidDel="00000000" w:rsidP="00000000" w:rsidRDefault="00000000" w:rsidRPr="00000000" w14:paraId="000002DE">
      <w:pPr>
        <w:numPr>
          <w:ilvl w:val="0"/>
          <w:numId w:val="14"/>
        </w:numPr>
        <w:spacing w:after="0" w:afterAutospacing="0" w:line="276" w:lineRule="auto"/>
        <w:ind w:left="720" w:hanging="360"/>
        <w:rPr>
          <w:rFonts w:ascii="Google Sans" w:cs="Google Sans" w:eastAsia="Google Sans" w:hAnsi="Google Sans"/>
          <w:color w:val="1f1f1f"/>
          <w:u w:val="none"/>
        </w:rPr>
      </w:pPr>
      <w:r w:rsidDel="00000000" w:rsidR="00000000" w:rsidRPr="00000000">
        <w:rPr>
          <w:rFonts w:ascii="Google Sans" w:cs="Google Sans" w:eastAsia="Google Sans" w:hAnsi="Google Sans"/>
          <w:color w:val="1f1f1f"/>
          <w:rtl w:val="0"/>
        </w:rPr>
        <w:t xml:space="preserve">Reach captures how many users are affected by the interaction.</w:t>
      </w:r>
    </w:p>
    <w:p w:rsidR="00000000" w:rsidDel="00000000" w:rsidP="00000000" w:rsidRDefault="00000000" w:rsidRPr="00000000" w14:paraId="000002DF">
      <w:pPr>
        <w:numPr>
          <w:ilvl w:val="0"/>
          <w:numId w:val="14"/>
        </w:numPr>
        <w:spacing w:after="0" w:afterAutospacing="0" w:line="276" w:lineRule="auto"/>
        <w:ind w:left="720" w:hanging="360"/>
        <w:rPr>
          <w:rFonts w:ascii="Google Sans" w:cs="Google Sans" w:eastAsia="Google Sans" w:hAnsi="Google Sans"/>
          <w:color w:val="1f1f1f"/>
          <w:u w:val="none"/>
        </w:rPr>
      </w:pPr>
      <w:r w:rsidDel="00000000" w:rsidR="00000000" w:rsidRPr="00000000">
        <w:rPr>
          <w:rFonts w:ascii="Google Sans" w:cs="Google Sans" w:eastAsia="Google Sans" w:hAnsi="Google Sans"/>
          <w:color w:val="1f1f1f"/>
          <w:rtl w:val="0"/>
        </w:rPr>
        <w:t xml:space="preserve">Human Health Impact (H.H.) estimates the magnitude of cognitive, emotional, or attentional load imposed.</w:t>
      </w:r>
    </w:p>
    <w:p w:rsidR="00000000" w:rsidDel="00000000" w:rsidP="00000000" w:rsidRDefault="00000000" w:rsidRPr="00000000" w14:paraId="000002E0">
      <w:pPr>
        <w:numPr>
          <w:ilvl w:val="0"/>
          <w:numId w:val="14"/>
        </w:numPr>
        <w:spacing w:after="0" w:afterAutospacing="0" w:line="276" w:lineRule="auto"/>
        <w:ind w:left="720" w:hanging="360"/>
        <w:rPr>
          <w:rFonts w:ascii="Google Sans" w:cs="Google Sans" w:eastAsia="Google Sans" w:hAnsi="Google Sans"/>
          <w:color w:val="1f1f1f"/>
          <w:u w:val="none"/>
        </w:rPr>
      </w:pPr>
      <w:r w:rsidDel="00000000" w:rsidR="00000000" w:rsidRPr="00000000">
        <w:rPr>
          <w:rFonts w:ascii="Google Sans" w:cs="Google Sans" w:eastAsia="Google Sans" w:hAnsi="Google Sans"/>
          <w:color w:val="1f1f1f"/>
          <w:rtl w:val="0"/>
        </w:rPr>
        <w:t xml:space="preserve">Business Value Impact (B.V.) accounts for measurable product or revenue outcomes.</w:t>
      </w:r>
    </w:p>
    <w:p w:rsidR="00000000" w:rsidDel="00000000" w:rsidP="00000000" w:rsidRDefault="00000000" w:rsidRPr="00000000" w14:paraId="000002E1">
      <w:pPr>
        <w:numPr>
          <w:ilvl w:val="0"/>
          <w:numId w:val="14"/>
        </w:numPr>
        <w:spacing w:after="120" w:line="276" w:lineRule="auto"/>
        <w:ind w:left="720" w:hanging="360"/>
        <w:rPr>
          <w:rFonts w:ascii="Google Sans" w:cs="Google Sans" w:eastAsia="Google Sans" w:hAnsi="Google Sans"/>
          <w:color w:val="1f1f1f"/>
          <w:u w:val="none"/>
        </w:rPr>
      </w:pPr>
      <w:r w:rsidDel="00000000" w:rsidR="00000000" w:rsidRPr="00000000">
        <w:rPr>
          <w:rFonts w:ascii="Google Sans" w:cs="Google Sans" w:eastAsia="Google Sans" w:hAnsi="Google Sans"/>
          <w:color w:val="1f1f1f"/>
          <w:rtl w:val="0"/>
        </w:rPr>
        <w:t xml:space="preserve">Confidence reflects the strength of evidence linking the interaction to those impacts (research-backed, observational, or inferred).</w:t>
      </w:r>
    </w:p>
    <w:p w:rsidR="00000000" w:rsidDel="00000000" w:rsidP="00000000" w:rsidRDefault="00000000" w:rsidRPr="00000000" w14:paraId="000002E2">
      <w:pPr>
        <w:pStyle w:val="Heading2"/>
        <w:spacing w:after="120" w:line="276" w:lineRule="auto"/>
        <w:jc w:val="center"/>
        <w:rPr/>
      </w:pPr>
      <w:bookmarkStart w:colFirst="0" w:colLast="0" w:name="_2kkrx7lo8xcf" w:id="30"/>
      <w:bookmarkEnd w:id="30"/>
      <m:oMath>
        <m:r>
          <w:rPr/>
          <m:t xml:space="preserve">Score = (Reach × (H.H. Impact + B.V. Impact) × Confidence) / Effort</m:t>
        </m:r>
      </m:oMath>
      <w:r w:rsidDel="00000000" w:rsidR="00000000" w:rsidRPr="00000000">
        <w:rPr>
          <w:rtl w:val="0"/>
        </w:rPr>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rPr>
          <w:rtl w:val="0"/>
        </w:rPr>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spacing w:after="120" w:line="276" w:lineRule="auto"/>
        <w:rPr/>
      </w:pPr>
      <w:r w:rsidDel="00000000" w:rsidR="00000000" w:rsidRPr="00000000">
        <w:rPr>
          <w:rtl w:val="0"/>
        </w:rPr>
      </w:r>
    </w:p>
    <w:p w:rsidR="00000000" w:rsidDel="00000000" w:rsidP="00000000" w:rsidRDefault="00000000" w:rsidRPr="00000000" w14:paraId="000002E7">
      <w:pPr>
        <w:spacing w:after="120" w:line="276" w:lineRule="auto"/>
        <w:rPr/>
      </w:pPr>
      <w:r w:rsidDel="00000000" w:rsidR="00000000" w:rsidRPr="00000000">
        <w:rPr>
          <w:rtl w:val="0"/>
        </w:rPr>
      </w:r>
    </w:p>
    <w:p w:rsidR="00000000" w:rsidDel="00000000" w:rsidP="00000000" w:rsidRDefault="00000000" w:rsidRPr="00000000" w14:paraId="000002E8">
      <w:pPr>
        <w:spacing w:after="120" w:line="276" w:lineRule="auto"/>
        <w:rPr/>
      </w:pPr>
      <w:r w:rsidDel="00000000" w:rsidR="00000000" w:rsidRPr="00000000">
        <w:rPr>
          <w:rtl w:val="0"/>
        </w:rPr>
      </w:r>
    </w:p>
    <w:tbl>
      <w:tblPr>
        <w:tblStyle w:val="Table12"/>
        <w:tblW w:w="130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35"/>
        <w:gridCol w:w="7860"/>
        <w:gridCol w:w="3210"/>
        <w:tblGridChange w:id="0">
          <w:tblGrid>
            <w:gridCol w:w="1935"/>
            <w:gridCol w:w="7860"/>
            <w:gridCol w:w="321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9">
            <w:pPr>
              <w:spacing w:after="120" w:line="276" w:lineRule="auto"/>
              <w:jc w:val="center"/>
              <w:rPr/>
            </w:pPr>
            <w:r w:rsidDel="00000000" w:rsidR="00000000" w:rsidRPr="00000000">
              <w:rPr>
                <w:b w:val="1"/>
                <w:bCs w:val="1"/>
                <w:rtl w:val="0"/>
              </w:rPr>
              <w:t xml:space="preserve">Variable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A">
            <w:pPr>
              <w:spacing w:after="120" w:line="276" w:lineRule="auto"/>
              <w:jc w:val="center"/>
              <w:rPr/>
            </w:pPr>
            <w:r w:rsidDel="00000000" w:rsidR="00000000" w:rsidRPr="00000000">
              <w:rPr>
                <w:b w:val="1"/>
                <w:bCs w:val="1"/>
                <w:rtl w:val="0"/>
              </w:rPr>
              <w:t xml:space="preserve">Definition (Altruheuristics)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B">
            <w:pPr>
              <w:spacing w:after="120" w:line="276" w:lineRule="auto"/>
              <w:jc w:val="center"/>
              <w:rPr/>
            </w:pPr>
            <w:r w:rsidDel="00000000" w:rsidR="00000000" w:rsidRPr="00000000">
              <w:rPr>
                <w:b w:val="1"/>
                <w:bCs w:val="1"/>
                <w:rtl w:val="0"/>
              </w:rPr>
              <w:t xml:space="preserve">Scoring Scale</w:t>
            </w:r>
            <w:r w:rsidDel="00000000" w:rsidR="00000000" w:rsidRPr="00000000">
              <w:rPr>
                <w:rtl w:val="0"/>
              </w:rPr>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C">
            <w:pPr>
              <w:spacing w:after="120" w:line="276" w:lineRule="auto"/>
              <w:rPr/>
            </w:pPr>
            <w:r w:rsidDel="00000000" w:rsidR="00000000" w:rsidRPr="00000000">
              <w:rPr>
                <w:b w:val="1"/>
                <w:bCs w:val="1"/>
                <w:rtl w:val="0"/>
              </w:rPr>
              <w:t xml:space="preserve">Reach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D">
            <w:pPr>
              <w:spacing w:after="120" w:line="276" w:lineRule="auto"/>
              <w:rPr/>
            </w:pPr>
            <w:r w:rsidDel="00000000" w:rsidR="00000000" w:rsidRPr="00000000">
              <w:rPr>
                <w:rtl w:val="0"/>
              </w:rPr>
              <w:t xml:space="preserve">Estimated number of users exposed to the interaction pattern or feedback loop over a given period.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E">
            <w:pPr>
              <w:spacing w:after="120" w:line="276" w:lineRule="auto"/>
              <w:rPr/>
            </w:pPr>
            <w:r w:rsidDel="00000000" w:rsidR="00000000" w:rsidRPr="00000000">
              <w:rPr>
                <w:rtl w:val="0"/>
              </w:rPr>
              <w:t xml:space="preserve">Absolute count (e.g., 50k users/month)</w:t>
            </w:r>
          </w:p>
        </w:tc>
      </w:tr>
      <w:tr>
        <w:trPr>
          <w:cantSplit w:val="0"/>
          <w:trHeight w:val="10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F">
            <w:pPr>
              <w:spacing w:after="120" w:line="276" w:lineRule="auto"/>
              <w:rPr/>
            </w:pPr>
            <w:r w:rsidDel="00000000" w:rsidR="00000000" w:rsidRPr="00000000">
              <w:rPr>
                <w:b w:val="1"/>
                <w:bCs w:val="1"/>
                <w:rtl w:val="0"/>
              </w:rPr>
              <w:t xml:space="preserve">H.H. Impact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0">
            <w:pPr>
              <w:spacing w:after="120" w:line="276" w:lineRule="auto"/>
              <w:rPr/>
            </w:pPr>
            <w:r w:rsidDel="00000000" w:rsidR="00000000" w:rsidRPr="00000000">
              <w:rPr>
                <w:rtl w:val="0"/>
              </w:rPr>
              <w:t xml:space="preserve">Human Health Impact. Estimated magnitude of cumulative cognitive, emotional, or attentional load introduced by the interaction.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1">
            <w:pPr>
              <w:spacing w:after="120" w:line="276" w:lineRule="auto"/>
              <w:rPr/>
            </w:pPr>
            <w:r w:rsidDel="00000000" w:rsidR="00000000" w:rsidRPr="00000000">
              <w:rPr>
                <w:rFonts w:ascii="Arial Unicode MS" w:cs="Arial Unicode MS" w:eastAsia="Arial Unicode MS" w:hAnsi="Arial Unicode MS"/>
                <w:rtl w:val="0"/>
              </w:rPr>
              <w:t xml:space="preserve">4.0 (High) → 0.25 (Minimal)</w:t>
            </w:r>
          </w:p>
        </w:tc>
      </w:tr>
      <w:tr>
        <w:trPr>
          <w:cantSplit w:val="0"/>
          <w:trHeight w:val="10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2">
            <w:pPr>
              <w:spacing w:after="120" w:line="276" w:lineRule="auto"/>
              <w:rPr/>
            </w:pPr>
            <w:r w:rsidDel="00000000" w:rsidR="00000000" w:rsidRPr="00000000">
              <w:rPr>
                <w:b w:val="1"/>
                <w:bCs w:val="1"/>
                <w:rtl w:val="0"/>
              </w:rPr>
              <w:t xml:space="preserve">B.V. Impact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3">
            <w:pPr>
              <w:spacing w:after="120" w:line="276" w:lineRule="auto"/>
              <w:rPr/>
            </w:pPr>
            <w:r w:rsidDel="00000000" w:rsidR="00000000" w:rsidRPr="00000000">
              <w:rPr>
                <w:rtl w:val="0"/>
              </w:rPr>
              <w:t xml:space="preserve">Business Value Impact. Expected improvement to retention, trust, or long-term engagement quality if the issue is addressed.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4">
            <w:pPr>
              <w:spacing w:after="120" w:line="276" w:lineRule="auto"/>
              <w:rPr/>
            </w:pPr>
            <w:r w:rsidDel="00000000" w:rsidR="00000000" w:rsidRPr="00000000">
              <w:rPr>
                <w:rFonts w:ascii="Arial Unicode MS" w:cs="Arial Unicode MS" w:eastAsia="Arial Unicode MS" w:hAnsi="Arial Unicode MS"/>
                <w:rtl w:val="0"/>
              </w:rPr>
              <w:t xml:space="preserve">3.0 (High) → 0.25 (Minimal)</w:t>
            </w:r>
          </w:p>
        </w:tc>
      </w:tr>
      <w:tr>
        <w:trPr>
          <w:cantSplit w:val="0"/>
          <w:trHeight w:val="10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5">
            <w:pPr>
              <w:spacing w:after="120" w:line="276" w:lineRule="auto"/>
              <w:rPr/>
            </w:pPr>
            <w:r w:rsidDel="00000000" w:rsidR="00000000" w:rsidRPr="00000000">
              <w:rPr>
                <w:b w:val="1"/>
                <w:bCs w:val="1"/>
                <w:rtl w:val="0"/>
              </w:rPr>
              <w:t xml:space="preserve">Confidence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6">
            <w:pPr>
              <w:spacing w:after="120" w:line="276" w:lineRule="auto"/>
              <w:rPr/>
            </w:pPr>
            <w:r w:rsidDel="00000000" w:rsidR="00000000" w:rsidRPr="00000000">
              <w:rPr>
                <w:rtl w:val="0"/>
              </w:rPr>
              <w:t xml:space="preserve">Degree of confidence that the interaction violates the heuristic, based on evidence quality (research, data, observation).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7">
            <w:pPr>
              <w:spacing w:after="120" w:line="276" w:lineRule="auto"/>
              <w:rPr/>
            </w:pPr>
            <w:r w:rsidDel="00000000" w:rsidR="00000000" w:rsidRPr="00000000">
              <w:rPr>
                <w:rFonts w:ascii="Arial Unicode MS" w:cs="Arial Unicode MS" w:eastAsia="Arial Unicode MS" w:hAnsi="Arial Unicode MS"/>
                <w:rtl w:val="0"/>
              </w:rPr>
              <w:t xml:space="preserve">1.0 (High) → 0.5 (Low)</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8">
            <w:pPr>
              <w:spacing w:after="120" w:line="276" w:lineRule="auto"/>
              <w:rPr/>
            </w:pPr>
            <w:r w:rsidDel="00000000" w:rsidR="00000000" w:rsidRPr="00000000">
              <w:rPr>
                <w:b w:val="1"/>
                <w:bCs w:val="1"/>
                <w:rtl w:val="0"/>
              </w:rPr>
              <w:t xml:space="preserve">Effort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9">
            <w:pPr>
              <w:spacing w:after="120" w:line="276" w:lineRule="auto"/>
              <w:rPr/>
            </w:pPr>
            <w:r w:rsidDel="00000000" w:rsidR="00000000" w:rsidRPr="00000000">
              <w:rPr>
                <w:rtl w:val="0"/>
              </w:rPr>
              <w:t xml:space="preserve">Estimated design, engineering, and organizational effort required to redesign or mitigate the interaction.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FA">
            <w:pPr>
              <w:spacing w:after="120" w:line="276" w:lineRule="auto"/>
              <w:rPr/>
            </w:pPr>
            <w:r w:rsidDel="00000000" w:rsidR="00000000" w:rsidRPr="00000000">
              <w:rPr>
                <w:rFonts w:ascii="Arial Unicode MS" w:cs="Arial Unicode MS" w:eastAsia="Arial Unicode MS" w:hAnsi="Arial Unicode MS"/>
                <w:rtl w:val="0"/>
              </w:rPr>
              <w:t xml:space="preserve">1 (Low) → 10+ (High)</w:t>
            </w:r>
          </w:p>
        </w:tc>
      </w:tr>
    </w:tbl>
    <w:p w:rsidR="00000000" w:rsidDel="00000000" w:rsidP="00000000" w:rsidRDefault="00000000" w:rsidRPr="00000000" w14:paraId="000002FB">
      <w:pPr>
        <w:spacing w:after="12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2FC">
      <w:pPr>
        <w:pStyle w:val="Heading3"/>
        <w:rPr/>
      </w:pPr>
      <w:bookmarkStart w:colFirst="0" w:colLast="0" w:name="_pmcr34rwwvb1" w:id="31"/>
      <w:bookmarkEnd w:id="31"/>
      <w:r w:rsidDel="00000000" w:rsidR="00000000" w:rsidRPr="00000000">
        <w:rPr>
          <w:rtl w:val="0"/>
        </w:rPr>
        <w:t xml:space="preserve">Step </w:t>
      </w:r>
      <w:r w:rsidDel="00000000" w:rsidR="00000000" w:rsidRPr="00000000">
        <w:rPr>
          <w:rtl w:val="0"/>
        </w:rPr>
        <w:t xml:space="preserve">2. Prioritization Matrix: Human Impact–Effort Grid</w:t>
      </w:r>
    </w:p>
    <w:p w:rsidR="00000000" w:rsidDel="00000000" w:rsidP="00000000" w:rsidRDefault="00000000" w:rsidRPr="00000000" w14:paraId="000002FD">
      <w:pPr>
        <w:rPr/>
      </w:pPr>
      <w:r w:rsidDel="00000000" w:rsidR="00000000" w:rsidRPr="00000000">
        <w:rPr>
          <w:rtl w:val="0"/>
        </w:rPr>
        <w:t xml:space="preserve">After scoring interactions, plot them on a matrix to prioritize redesign efforts. In Altruheuristics, the matrix emphasizes human stability (allostasis) alongside delivery effort.</w:t>
      </w:r>
    </w:p>
    <w:p w:rsidR="00000000" w:rsidDel="00000000" w:rsidP="00000000" w:rsidRDefault="00000000" w:rsidRPr="00000000" w14:paraId="000002FE">
      <w:pPr>
        <w:pStyle w:val="Heading3"/>
        <w:spacing w:after="80" w:before="0" w:line="276" w:lineRule="auto"/>
        <w:rPr>
          <w:rFonts w:ascii="Google Sans" w:cs="Google Sans" w:eastAsia="Google Sans" w:hAnsi="Google Sans"/>
          <w:b w:val="0"/>
          <w:bCs w:val="0"/>
          <w:color w:val="1f1f1f"/>
          <w:sz w:val="26"/>
          <w:szCs w:val="26"/>
        </w:rPr>
      </w:pPr>
      <w:bookmarkStart w:colFirst="0" w:colLast="0" w:name="_bmg207eoi1vq" w:id="32"/>
      <w:bookmarkEnd w:id="32"/>
      <w:r w:rsidDel="00000000" w:rsidR="00000000" w:rsidRPr="00000000">
        <w:rPr>
          <w:rtl w:val="0"/>
        </w:rPr>
      </w:r>
    </w:p>
    <w:p w:rsidR="00000000" w:rsidDel="00000000" w:rsidP="00000000" w:rsidRDefault="00000000" w:rsidRPr="00000000" w14:paraId="000002FF">
      <w:pPr>
        <w:pStyle w:val="Heading3"/>
        <w:spacing w:after="80" w:before="0" w:line="276" w:lineRule="auto"/>
        <w:rPr>
          <w:rFonts w:ascii="Google Sans" w:cs="Google Sans" w:eastAsia="Google Sans" w:hAnsi="Google Sans"/>
          <w:b w:val="0"/>
          <w:bCs w:val="0"/>
          <w:color w:val="1f1f1f"/>
          <w:sz w:val="26"/>
          <w:szCs w:val="26"/>
        </w:rPr>
      </w:pPr>
      <w:bookmarkStart w:colFirst="0" w:colLast="0" w:name="_x774ehc9p6fr" w:id="33"/>
      <w:bookmarkEnd w:id="33"/>
      <w:r w:rsidDel="00000000" w:rsidR="00000000" w:rsidRPr="00000000">
        <w:rPr>
          <w:rtl w:val="0"/>
        </w:rPr>
      </w:r>
    </w:p>
    <w:p w:rsidR="00000000" w:rsidDel="00000000" w:rsidP="00000000" w:rsidRDefault="00000000" w:rsidRPr="00000000" w14:paraId="00000300">
      <w:pPr>
        <w:pStyle w:val="Heading3"/>
        <w:spacing w:after="80" w:before="0" w:line="276" w:lineRule="auto"/>
        <w:rPr>
          <w:rFonts w:ascii="Google Sans" w:cs="Google Sans" w:eastAsia="Google Sans" w:hAnsi="Google Sans"/>
          <w:b w:val="0"/>
          <w:bCs w:val="0"/>
          <w:color w:val="1f1f1f"/>
          <w:sz w:val="26"/>
          <w:szCs w:val="26"/>
        </w:rPr>
      </w:pPr>
      <w:bookmarkStart w:colFirst="0" w:colLast="0" w:name="_9rzzknyccalw" w:id="34"/>
      <w:bookmarkEnd w:id="34"/>
      <w:r w:rsidDel="00000000" w:rsidR="00000000" w:rsidRPr="00000000">
        <w:rPr>
          <w:rtl w:val="0"/>
        </w:rPr>
      </w:r>
    </w:p>
    <w:p w:rsidR="00000000" w:rsidDel="00000000" w:rsidP="00000000" w:rsidRDefault="00000000" w:rsidRPr="00000000" w14:paraId="00000301">
      <w:pPr>
        <w:pStyle w:val="Heading3"/>
        <w:rPr/>
      </w:pPr>
      <w:bookmarkStart w:colFirst="0" w:colLast="0" w:name="_t7mph6obzbv" w:id="35"/>
      <w:bookmarkEnd w:id="35"/>
      <w:r w:rsidDel="00000000" w:rsidR="00000000" w:rsidRPr="00000000">
        <w:rPr>
          <w:rtl w:val="0"/>
        </w:rPr>
        <w:t xml:space="preserve">Quadrants:</w:t>
      </w:r>
    </w:p>
    <w:p w:rsidR="00000000" w:rsidDel="00000000" w:rsidP="00000000" w:rsidRDefault="00000000" w:rsidRPr="00000000" w14:paraId="00000302">
      <w:pPr>
        <w:pStyle w:val="Heading4"/>
        <w:rPr/>
      </w:pPr>
      <w:bookmarkStart w:colFirst="0" w:colLast="0" w:name="_h89mln3kp4wn" w:id="36"/>
      <w:bookmarkEnd w:id="36"/>
      <w:r w:rsidDel="00000000" w:rsidR="00000000" w:rsidRPr="00000000">
        <w:rPr>
          <w:rtl w:val="0"/>
        </w:rPr>
        <w:t xml:space="preserve">Quick Realignments</w:t>
        <w:tab/>
      </w:r>
    </w:p>
    <w:p w:rsidR="00000000" w:rsidDel="00000000" w:rsidP="00000000" w:rsidRDefault="00000000" w:rsidRPr="00000000" w14:paraId="00000303">
      <w:pPr>
        <w:rPr/>
      </w:pPr>
      <w:r w:rsidDel="00000000" w:rsidR="00000000" w:rsidRPr="00000000">
        <w:rPr>
          <w:rtl w:val="0"/>
        </w:rPr>
        <w:t xml:space="preserve">(High Human Health Impact / Low Effort)</w:t>
      </w:r>
    </w:p>
    <w:p w:rsidR="00000000" w:rsidDel="00000000" w:rsidP="00000000" w:rsidRDefault="00000000" w:rsidRPr="00000000" w14:paraId="00000304">
      <w:pPr>
        <w:numPr>
          <w:ilvl w:val="0"/>
          <w:numId w:val="1"/>
        </w:numPr>
        <w:ind w:left="720" w:hanging="360"/>
        <w:rPr/>
      </w:pPr>
      <w:r w:rsidDel="00000000" w:rsidR="00000000" w:rsidRPr="00000000">
        <w:rPr>
          <w:rtl w:val="0"/>
        </w:rPr>
        <w:t xml:space="preserve">Example: Replacing guilt-inducing or pressure-based copy with clear, neutral explanations.</w:t>
      </w:r>
    </w:p>
    <w:p w:rsidR="00000000" w:rsidDel="00000000" w:rsidP="00000000" w:rsidRDefault="00000000" w:rsidRPr="00000000" w14:paraId="00000305">
      <w:pPr>
        <w:numPr>
          <w:ilvl w:val="0"/>
          <w:numId w:val="1"/>
        </w:numPr>
        <w:ind w:left="720" w:hanging="360"/>
        <w:rPr/>
      </w:pPr>
      <w:r w:rsidDel="00000000" w:rsidR="00000000" w:rsidRPr="00000000">
        <w:rPr>
          <w:rtl w:val="0"/>
        </w:rPr>
        <w:t xml:space="preserve">Action: Address immediately. These changes reduce risk quickly with minimal cost.</w:t>
      </w:r>
    </w:p>
    <w:p w:rsidR="00000000" w:rsidDel="00000000" w:rsidP="00000000" w:rsidRDefault="00000000" w:rsidRPr="00000000" w14:paraId="00000306">
      <w:pPr>
        <w:rPr/>
      </w:pPr>
      <w:r w:rsidDel="00000000" w:rsidR="00000000" w:rsidRPr="00000000">
        <w:rPr>
          <w:rtl w:val="0"/>
        </w:rPr>
      </w:r>
    </w:p>
    <w:p w:rsidR="00000000" w:rsidDel="00000000" w:rsidP="00000000" w:rsidRDefault="00000000" w:rsidRPr="00000000" w14:paraId="00000307">
      <w:pPr>
        <w:pStyle w:val="Heading4"/>
        <w:rPr/>
      </w:pPr>
      <w:bookmarkStart w:colFirst="0" w:colLast="0" w:name="_jmwn0dgvdyxa" w:id="37"/>
      <w:bookmarkEnd w:id="37"/>
      <w:r w:rsidDel="00000000" w:rsidR="00000000" w:rsidRPr="00000000">
        <w:rPr>
          <w:rtl w:val="0"/>
        </w:rPr>
        <w:t xml:space="preserve">Structural Shifts</w:t>
      </w:r>
    </w:p>
    <w:p w:rsidR="00000000" w:rsidDel="00000000" w:rsidP="00000000" w:rsidRDefault="00000000" w:rsidRPr="00000000" w14:paraId="00000308">
      <w:pPr>
        <w:rPr/>
      </w:pPr>
      <w:r w:rsidDel="00000000" w:rsidR="00000000" w:rsidRPr="00000000">
        <w:rPr>
          <w:i w:val="1"/>
          <w:iCs w:val="1"/>
          <w:rtl w:val="0"/>
        </w:rPr>
        <w:t xml:space="preserve">(High Human Health Impact / High Effort)</w:t>
      </w:r>
      <w:r w:rsidDel="00000000" w:rsidR="00000000" w:rsidRPr="00000000">
        <w:rPr>
          <w:rtl w:val="0"/>
        </w:rPr>
      </w:r>
    </w:p>
    <w:p w:rsidR="00000000" w:rsidDel="00000000" w:rsidP="00000000" w:rsidRDefault="00000000" w:rsidRPr="00000000" w14:paraId="00000309">
      <w:pPr>
        <w:numPr>
          <w:ilvl w:val="0"/>
          <w:numId w:val="13"/>
        </w:numPr>
        <w:ind w:left="720" w:hanging="360"/>
        <w:rPr>
          <w:u w:val="none"/>
        </w:rPr>
      </w:pPr>
      <w:r w:rsidDel="00000000" w:rsidR="00000000" w:rsidRPr="00000000">
        <w:rPr>
          <w:rtl w:val="0"/>
        </w:rPr>
        <w:t xml:space="preserve">Example: Redesigning infinite scroll into a batched or session-based model to reduce sustained high-arousal exposure.</w:t>
      </w:r>
    </w:p>
    <w:p w:rsidR="00000000" w:rsidDel="00000000" w:rsidP="00000000" w:rsidRDefault="00000000" w:rsidRPr="00000000" w14:paraId="0000030A">
      <w:pPr>
        <w:numPr>
          <w:ilvl w:val="0"/>
          <w:numId w:val="13"/>
        </w:numPr>
        <w:ind w:left="720" w:hanging="360"/>
        <w:rPr>
          <w:u w:val="none"/>
        </w:rPr>
      </w:pPr>
      <w:r w:rsidDel="00000000" w:rsidR="00000000" w:rsidRPr="00000000">
        <w:rPr>
          <w:rtl w:val="0"/>
        </w:rPr>
        <w:t xml:space="preserve">Action: Treat as strategic initiatives. These require roadmap planning and stakeholder alignment.</w:t>
      </w:r>
    </w:p>
    <w:p w:rsidR="00000000" w:rsidDel="00000000" w:rsidP="00000000" w:rsidRDefault="00000000" w:rsidRPr="00000000" w14:paraId="0000030B">
      <w:pPr>
        <w:rPr/>
      </w:pPr>
      <w:r w:rsidDel="00000000" w:rsidR="00000000" w:rsidRPr="00000000">
        <w:rPr>
          <w:rtl w:val="0"/>
        </w:rPr>
      </w:r>
    </w:p>
    <w:p w:rsidR="00000000" w:rsidDel="00000000" w:rsidP="00000000" w:rsidRDefault="00000000" w:rsidRPr="00000000" w14:paraId="0000030C">
      <w:pPr>
        <w:pStyle w:val="Heading4"/>
        <w:rPr/>
      </w:pPr>
      <w:bookmarkStart w:colFirst="0" w:colLast="0" w:name="_bjedxnum6bxi" w:id="38"/>
      <w:bookmarkEnd w:id="38"/>
      <w:r w:rsidDel="00000000" w:rsidR="00000000" w:rsidRPr="00000000">
        <w:rPr>
          <w:rtl w:val="0"/>
        </w:rPr>
        <w:t xml:space="preserve">Refinements</w:t>
      </w:r>
    </w:p>
    <w:p w:rsidR="00000000" w:rsidDel="00000000" w:rsidP="00000000" w:rsidRDefault="00000000" w:rsidRPr="00000000" w14:paraId="0000030D">
      <w:pPr>
        <w:rPr/>
      </w:pPr>
      <w:r w:rsidDel="00000000" w:rsidR="00000000" w:rsidRPr="00000000">
        <w:rPr>
          <w:i w:val="1"/>
          <w:iCs w:val="1"/>
          <w:rtl w:val="0"/>
        </w:rPr>
        <w:t xml:space="preserve">(Low Human Health Impact / Low Effort)</w:t>
      </w:r>
      <w:r w:rsidDel="00000000" w:rsidR="00000000" w:rsidRPr="00000000">
        <w:rPr>
          <w:rtl w:val="0"/>
        </w:rPr>
      </w:r>
    </w:p>
    <w:p w:rsidR="00000000" w:rsidDel="00000000" w:rsidP="00000000" w:rsidRDefault="00000000" w:rsidRPr="00000000" w14:paraId="0000030E">
      <w:pPr>
        <w:numPr>
          <w:ilvl w:val="0"/>
          <w:numId w:val="2"/>
        </w:numPr>
        <w:ind w:left="720" w:hanging="360"/>
        <w:rPr>
          <w:u w:val="none"/>
        </w:rPr>
      </w:pPr>
      <w:r w:rsidDel="00000000" w:rsidR="00000000" w:rsidRPr="00000000">
        <w:rPr>
          <w:rtl w:val="0"/>
        </w:rPr>
        <w:t xml:space="preserve">Example: Minor visual simplification or hierarchy improvements.</w:t>
      </w:r>
    </w:p>
    <w:p w:rsidR="00000000" w:rsidDel="00000000" w:rsidP="00000000" w:rsidRDefault="00000000" w:rsidRPr="00000000" w14:paraId="0000030F">
      <w:pPr>
        <w:numPr>
          <w:ilvl w:val="0"/>
          <w:numId w:val="2"/>
        </w:numPr>
        <w:ind w:left="720" w:hanging="360"/>
        <w:rPr>
          <w:u w:val="none"/>
        </w:rPr>
      </w:pPr>
      <w:r w:rsidDel="00000000" w:rsidR="00000000" w:rsidRPr="00000000">
        <w:rPr>
          <w:rtl w:val="0"/>
        </w:rPr>
        <w:t xml:space="preserve">Action: Opportunistic improvements. Implement when capacity allows.</w:t>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pStyle w:val="Heading4"/>
        <w:rPr/>
      </w:pPr>
      <w:bookmarkStart w:colFirst="0" w:colLast="0" w:name="_pgq7hv84uzol" w:id="39"/>
      <w:bookmarkEnd w:id="39"/>
      <w:r w:rsidDel="00000000" w:rsidR="00000000" w:rsidRPr="00000000">
        <w:rPr>
          <w:rtl w:val="0"/>
        </w:rPr>
        <w:t xml:space="preserve">Low-Return Interventions</w:t>
      </w:r>
    </w:p>
    <w:p w:rsidR="00000000" w:rsidDel="00000000" w:rsidP="00000000" w:rsidRDefault="00000000" w:rsidRPr="00000000" w14:paraId="00000312">
      <w:pPr>
        <w:rPr/>
      </w:pPr>
      <w:r w:rsidDel="00000000" w:rsidR="00000000" w:rsidRPr="00000000">
        <w:rPr>
          <w:i w:val="1"/>
          <w:iCs w:val="1"/>
          <w:rtl w:val="0"/>
        </w:rPr>
        <w:t xml:space="preserve">(Low Human Health Impact / High Effort)</w:t>
      </w:r>
      <w:r w:rsidDel="00000000" w:rsidR="00000000" w:rsidRPr="00000000">
        <w:rPr>
          <w:rtl w:val="0"/>
        </w:rPr>
      </w:r>
    </w:p>
    <w:p w:rsidR="00000000" w:rsidDel="00000000" w:rsidP="00000000" w:rsidRDefault="00000000" w:rsidRPr="00000000" w14:paraId="00000313">
      <w:pPr>
        <w:numPr>
          <w:ilvl w:val="0"/>
          <w:numId w:val="12"/>
        </w:numPr>
        <w:ind w:left="720" w:hanging="360"/>
        <w:rPr>
          <w:u w:val="none"/>
        </w:rPr>
      </w:pPr>
      <w:r w:rsidDel="00000000" w:rsidR="00000000" w:rsidRPr="00000000">
        <w:rPr>
          <w:rtl w:val="0"/>
        </w:rPr>
        <w:t xml:space="preserve">Example: Rebuilding complex legacy systems to address marginal or low-confidence impacts.</w:t>
      </w:r>
    </w:p>
    <w:p w:rsidR="00000000" w:rsidDel="00000000" w:rsidP="00000000" w:rsidRDefault="00000000" w:rsidRPr="00000000" w14:paraId="00000314">
      <w:pPr>
        <w:numPr>
          <w:ilvl w:val="0"/>
          <w:numId w:val="12"/>
        </w:numPr>
        <w:ind w:left="720" w:hanging="360"/>
        <w:rPr>
          <w:u w:val="none"/>
        </w:rPr>
      </w:pPr>
      <w:r w:rsidDel="00000000" w:rsidR="00000000" w:rsidRPr="00000000">
        <w:rPr>
          <w:rtl w:val="0"/>
        </w:rPr>
        <w:t xml:space="preserve">Action: Deprioritize unless driven by regulatory, legal, or strong strategic considerations.</w:t>
      </w:r>
    </w:p>
    <w:p w:rsidR="00000000" w:rsidDel="00000000" w:rsidP="00000000" w:rsidRDefault="00000000" w:rsidRPr="00000000" w14:paraId="00000315">
      <w:pPr>
        <w:spacing w:after="120" w:line="275.9999942779541" w:lineRule="auto"/>
        <w:rPr/>
      </w:pPr>
      <w:r w:rsidDel="00000000" w:rsidR="00000000" w:rsidRPr="00000000">
        <w:rPr>
          <w:rtl w:val="0"/>
        </w:rPr>
      </w:r>
    </w:p>
    <w:p w:rsidR="00000000" w:rsidDel="00000000" w:rsidP="00000000" w:rsidRDefault="00000000" w:rsidRPr="00000000" w14:paraId="00000316">
      <w:pPr>
        <w:spacing w:after="120" w:line="275.9999942779541" w:lineRule="auto"/>
        <w:rPr/>
      </w:pPr>
      <w:r w:rsidDel="00000000" w:rsidR="00000000" w:rsidRPr="00000000">
        <w:rPr>
          <w:rtl w:val="0"/>
        </w:rPr>
      </w:r>
    </w:p>
    <w:p w:rsidR="00000000" w:rsidDel="00000000" w:rsidP="00000000" w:rsidRDefault="00000000" w:rsidRPr="00000000" w14:paraId="00000317">
      <w:pPr>
        <w:spacing w:after="120" w:line="275.9999942779541" w:lineRule="auto"/>
        <w:rPr/>
      </w:pPr>
      <w:r w:rsidDel="00000000" w:rsidR="00000000" w:rsidRPr="00000000">
        <w:rPr>
          <w:rtl w:val="0"/>
        </w:rPr>
      </w:r>
    </w:p>
    <w:p w:rsidR="00000000" w:rsidDel="00000000" w:rsidP="00000000" w:rsidRDefault="00000000" w:rsidRPr="00000000" w14:paraId="00000318">
      <w:pPr>
        <w:pStyle w:val="Heading3"/>
        <w:spacing w:after="80" w:before="0" w:line="276" w:lineRule="auto"/>
        <w:rPr/>
      </w:pPr>
      <w:bookmarkStart w:colFirst="0" w:colLast="0" w:name="_7rxx8nlffbw0" w:id="40"/>
      <w:bookmarkEnd w:id="40"/>
      <w:r w:rsidDel="00000000" w:rsidR="00000000" w:rsidRPr="00000000">
        <w:rPr>
          <w:rtl w:val="0"/>
        </w:rPr>
        <w:t xml:space="preserve">Step </w:t>
      </w:r>
      <w:r w:rsidDel="00000000" w:rsidR="00000000" w:rsidRPr="00000000">
        <w:rPr>
          <w:rtl w:val="0"/>
        </w:rPr>
        <w:t xml:space="preserve">3. The Altruheuristics “Health Grade” Scorecard</w:t>
      </w:r>
    </w:p>
    <w:p w:rsidR="00000000" w:rsidDel="00000000" w:rsidP="00000000" w:rsidRDefault="00000000" w:rsidRPr="00000000" w14:paraId="00000319">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summarize your evaluation, assign a final “Health Grade” by calculating a weighted average of severity scores from your audit.</w:t>
      </w:r>
      <w:r w:rsidDel="00000000" w:rsidR="00000000" w:rsidRPr="00000000">
        <w:rPr>
          <w:rtl w:val="0"/>
        </w:rPr>
      </w:r>
    </w:p>
    <w:p w:rsidR="00000000" w:rsidDel="00000000" w:rsidP="00000000" w:rsidRDefault="00000000" w:rsidRPr="00000000" w14:paraId="0000031A">
      <w:pPr>
        <w:pStyle w:val="Heading3"/>
        <w:spacing w:after="80" w:before="0" w:line="276" w:lineRule="auto"/>
        <w:rPr>
          <w:rFonts w:ascii="Google Sans" w:cs="Google Sans" w:eastAsia="Google Sans" w:hAnsi="Google Sans"/>
          <w:b w:val="0"/>
          <w:bCs w:val="0"/>
          <w:color w:val="1f1f1f"/>
          <w:sz w:val="26"/>
          <w:szCs w:val="26"/>
        </w:rPr>
      </w:pPr>
      <w:bookmarkStart w:colFirst="0" w:colLast="0" w:name="_pecgr83ok02d" w:id="41"/>
      <w:bookmarkEnd w:id="41"/>
      <w:r w:rsidDel="00000000" w:rsidR="00000000" w:rsidRPr="00000000">
        <w:rPr>
          <w:rFonts w:ascii="Google Sans" w:cs="Google Sans" w:eastAsia="Google Sans" w:hAnsi="Google Sans"/>
          <w:b w:val="0"/>
          <w:bCs w:val="0"/>
          <w:color w:val="1f1f1f"/>
          <w:sz w:val="26"/>
          <w:szCs w:val="26"/>
          <w:rtl w:val="0"/>
        </w:rPr>
        <w:t xml:space="preserve">Step 1: Calculate the Biological Impact Score (BIS)</w:t>
      </w:r>
    </w:p>
    <w:p w:rsidR="00000000" w:rsidDel="00000000" w:rsidP="00000000" w:rsidRDefault="00000000" w:rsidRPr="00000000" w14:paraId="0000031B">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Add up the severity ratings (0–4) for all categories and divide by the number of heuristics evaluated.</w:t>
      </w:r>
    </w:p>
    <w:p w:rsidR="00000000" w:rsidDel="00000000" w:rsidP="00000000" w:rsidRDefault="00000000" w:rsidRPr="00000000" w14:paraId="0000031C">
      <w:pPr>
        <w:pStyle w:val="Heading2"/>
        <w:spacing w:after="120" w:line="276" w:lineRule="auto"/>
        <w:jc w:val="center"/>
        <w:rPr>
          <w:rFonts w:ascii="Google Sans" w:cs="Google Sans" w:eastAsia="Google Sans" w:hAnsi="Google Sans"/>
          <w:color w:val="1f1f1f"/>
        </w:rPr>
      </w:pPr>
      <w:bookmarkStart w:colFirst="0" w:colLast="0" w:name="_rzf1gs352yle" w:id="42"/>
      <w:bookmarkEnd w:id="42"/>
      <m:oMath>
        <m:r>
          <w:rPr/>
          <m:t xml:space="preserve">BIS=Total Heuristics Evaluated∑Severity Scores (0–4)​</m:t>
        </m:r>
      </m:oMath>
      <w:r w:rsidDel="00000000" w:rsidR="00000000" w:rsidRPr="00000000">
        <w:rPr>
          <w:rtl w:val="0"/>
        </w:rPr>
      </w:r>
    </w:p>
    <w:p w:rsidR="00000000" w:rsidDel="00000000" w:rsidP="00000000" w:rsidRDefault="00000000" w:rsidRPr="00000000" w14:paraId="0000031D">
      <w:pPr>
        <w:pStyle w:val="Heading4"/>
        <w:spacing w:after="120" w:line="276" w:lineRule="auto"/>
        <w:rPr/>
      </w:pPr>
      <w:bookmarkStart w:colFirst="0" w:colLast="0" w:name="_pvpsjhj4r925" w:id="43"/>
      <w:bookmarkEnd w:id="43"/>
      <w:r w:rsidDel="00000000" w:rsidR="00000000" w:rsidRPr="00000000">
        <w:rPr>
          <w:rtl w:val="0"/>
        </w:rPr>
        <w:t xml:space="preserve">Explanation:</w:t>
      </w:r>
    </w:p>
    <w:p w:rsidR="00000000" w:rsidDel="00000000" w:rsidP="00000000" w:rsidRDefault="00000000" w:rsidRPr="00000000" w14:paraId="0000031E">
      <w:pPr>
        <w:numPr>
          <w:ilvl w:val="0"/>
          <w:numId w:val="7"/>
        </w:numPr>
        <w:spacing w:after="0" w:afterAutospacing="0" w:line="276" w:lineRule="auto"/>
        <w:ind w:left="720" w:hanging="360"/>
        <w:rPr>
          <w:rFonts w:ascii="Google Sans" w:cs="Google Sans" w:eastAsia="Google Sans" w:hAnsi="Google Sans"/>
          <w:color w:val="1f1f1f"/>
          <w:u w:val="none"/>
        </w:rPr>
      </w:pPr>
      <w:r w:rsidDel="00000000" w:rsidR="00000000" w:rsidRPr="00000000">
        <w:rPr>
          <w:rFonts w:ascii="Google Sans" w:cs="Google Sans" w:eastAsia="Google Sans" w:hAnsi="Google Sans"/>
          <w:color w:val="1f1f1f"/>
          <w:rtl w:val="0"/>
        </w:rPr>
        <w:t xml:space="preserve">Severity Scores (0–4): Each interaction or heuristic is scored using the Altruheuristics framework (Incentive Alignment, High-Arousal Trigger, Duration of Exposure).</w:t>
      </w:r>
    </w:p>
    <w:p w:rsidR="00000000" w:rsidDel="00000000" w:rsidP="00000000" w:rsidRDefault="00000000" w:rsidRPr="00000000" w14:paraId="0000031F">
      <w:pPr>
        <w:numPr>
          <w:ilvl w:val="0"/>
          <w:numId w:val="7"/>
        </w:numPr>
        <w:spacing w:after="0" w:afterAutospacing="0" w:line="276" w:lineRule="auto"/>
        <w:ind w:left="720" w:hanging="360"/>
        <w:rPr>
          <w:rFonts w:ascii="Google Sans" w:cs="Google Sans" w:eastAsia="Google Sans" w:hAnsi="Google Sans"/>
          <w:color w:val="1f1f1f"/>
          <w:u w:val="none"/>
        </w:rPr>
      </w:pPr>
      <w:r w:rsidDel="00000000" w:rsidR="00000000" w:rsidRPr="00000000">
        <w:rPr>
          <w:rFonts w:ascii="Google Sans" w:cs="Google Sans" w:eastAsia="Google Sans" w:hAnsi="Google Sans"/>
          <w:color w:val="1f1f1f"/>
          <w:rtl w:val="0"/>
        </w:rPr>
        <w:t xml:space="preserve">Total Heuristics Evaluated: The number of interactions assessed in the project.</w:t>
      </w:r>
    </w:p>
    <w:p w:rsidR="00000000" w:rsidDel="00000000" w:rsidP="00000000" w:rsidRDefault="00000000" w:rsidRPr="00000000" w14:paraId="00000320">
      <w:pPr>
        <w:numPr>
          <w:ilvl w:val="0"/>
          <w:numId w:val="7"/>
        </w:numPr>
        <w:spacing w:after="120" w:line="276" w:lineRule="auto"/>
        <w:ind w:left="720" w:hanging="360"/>
        <w:rPr>
          <w:rFonts w:ascii="Google Sans" w:cs="Google Sans" w:eastAsia="Google Sans" w:hAnsi="Google Sans"/>
          <w:color w:val="1f1f1f"/>
          <w:u w:val="none"/>
        </w:rPr>
      </w:pPr>
      <w:r w:rsidDel="00000000" w:rsidR="00000000" w:rsidRPr="00000000">
        <w:rPr>
          <w:rFonts w:ascii="Google Sans" w:cs="Google Sans" w:eastAsia="Google Sans" w:hAnsi="Google Sans"/>
          <w:color w:val="1f1f1f"/>
          <w:rtl w:val="0"/>
        </w:rPr>
        <w:t xml:space="preserve">BIS: Represents the average level of cognitive, emotional, and attention-related load imposed by the system. Lower scores indicate more humane and stabilizing designs; higher scores indicate sustained high-arousal or extractive interactions.</w:t>
      </w:r>
    </w:p>
    <w:p w:rsidR="00000000" w:rsidDel="00000000" w:rsidP="00000000" w:rsidRDefault="00000000" w:rsidRPr="00000000" w14:paraId="00000321">
      <w:pPr>
        <w:spacing w:after="120" w:line="276" w:lineRule="auto"/>
        <w:rPr>
          <w:rFonts w:ascii="Google Sans" w:cs="Google Sans" w:eastAsia="Google Sans" w:hAnsi="Google Sans"/>
          <w:color w:val="1f1f1f"/>
        </w:rPr>
      </w:pPr>
      <w:r w:rsidDel="00000000" w:rsidR="00000000" w:rsidRPr="00000000">
        <w:rPr>
          <w:rtl w:val="0"/>
        </w:rPr>
      </w:r>
    </w:p>
    <w:tbl>
      <w:tblPr>
        <w:tblStyle w:val="Table13"/>
        <w:tblW w:w="130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80"/>
        <w:gridCol w:w="1200"/>
        <w:gridCol w:w="10125"/>
        <w:tblGridChange w:id="0">
          <w:tblGrid>
            <w:gridCol w:w="1680"/>
            <w:gridCol w:w="1200"/>
            <w:gridCol w:w="10125"/>
          </w:tblGrid>
        </w:tblGridChange>
      </w:tblGrid>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2">
            <w:pPr>
              <w:spacing w:after="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Score Range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3">
            <w:pPr>
              <w:spacing w:after="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Grade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4">
            <w:pPr>
              <w:spacing w:after="240" w:line="276" w:lineRule="auto"/>
              <w:jc w:val="center"/>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Description</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5">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0.0 – 0.5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6">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7">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Humane &amp; Stabilizing: Product supports user balance and control.</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8">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0.6 – 1.5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9">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B</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A">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Ethically Conscious: Minor friction; no sustained high-arousal loops.</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B">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1.6 – 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C">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D">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Neutral / Indifferent: Contains standard industry engagement patterns (e.g., FOMO, urgency).</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E">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2.6 – 3.5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2F">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0">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Extractive: Interaction patterns create sustained cognitive or emotional load; potential for habit formation.</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1">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3.6 – 4.0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2">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F</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3">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High-Risk Feedback Loop: Persistent engagement patterns generate cumulative cognitive, emotional, or behavioral load.</w:t>
            </w:r>
          </w:p>
        </w:tc>
      </w:tr>
    </w:tbl>
    <w:p w:rsidR="00000000" w:rsidDel="00000000" w:rsidP="00000000" w:rsidRDefault="00000000" w:rsidRPr="00000000" w14:paraId="00000334">
      <w:pPr>
        <w:pStyle w:val="Heading3"/>
        <w:spacing w:after="80" w:before="0" w:line="276" w:lineRule="auto"/>
        <w:rPr/>
      </w:pPr>
      <w:bookmarkStart w:colFirst="0" w:colLast="0" w:name="_z7ii0hqtnbg6" w:id="44"/>
      <w:bookmarkEnd w:id="44"/>
      <w:r w:rsidDel="00000000" w:rsidR="00000000" w:rsidRPr="00000000">
        <w:rPr>
          <w:rtl w:val="0"/>
        </w:rPr>
      </w:r>
    </w:p>
    <w:p w:rsidR="00000000" w:rsidDel="00000000" w:rsidP="00000000" w:rsidRDefault="00000000" w:rsidRPr="00000000" w14:paraId="00000335">
      <w:pPr>
        <w:pStyle w:val="Heading3"/>
        <w:spacing w:after="80" w:before="0" w:line="276" w:lineRule="auto"/>
        <w:rPr/>
      </w:pPr>
      <w:bookmarkStart w:colFirst="0" w:colLast="0" w:name="_mkv981d6ts04" w:id="45"/>
      <w:bookmarkEnd w:id="45"/>
      <w:r w:rsidDel="00000000" w:rsidR="00000000" w:rsidRPr="00000000">
        <w:rPr>
          <w:rtl w:val="0"/>
        </w:rPr>
        <w:t xml:space="preserve">Prioritization Table</w:t>
      </w:r>
      <w:r w:rsidDel="00000000" w:rsidR="00000000" w:rsidRPr="00000000">
        <w:rPr>
          <w:rtl w:val="0"/>
        </w:rPr>
      </w:r>
    </w:p>
    <w:tbl>
      <w:tblPr>
        <w:tblStyle w:val="Table14"/>
        <w:tblW w:w="129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260"/>
        <w:gridCol w:w="2670"/>
        <w:gridCol w:w="2595"/>
        <w:gridCol w:w="3450"/>
        <w:tblGridChange w:id="0">
          <w:tblGrid>
            <w:gridCol w:w="4260"/>
            <w:gridCol w:w="2670"/>
            <w:gridCol w:w="2595"/>
            <w:gridCol w:w="345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6">
            <w:pPr>
              <w:jc w:val="center"/>
              <w:rPr/>
            </w:pPr>
            <w:r w:rsidDel="00000000" w:rsidR="00000000" w:rsidRPr="00000000">
              <w:rPr>
                <w:b w:val="1"/>
                <w:bCs w:val="1"/>
                <w:rtl w:val="0"/>
              </w:rPr>
              <w:t xml:space="preserve">Heuristic Issue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7">
            <w:pPr>
              <w:jc w:val="center"/>
              <w:rPr/>
            </w:pPr>
            <w:r w:rsidDel="00000000" w:rsidR="00000000" w:rsidRPr="00000000">
              <w:rPr>
                <w:b w:val="1"/>
                <w:bCs w:val="1"/>
                <w:rtl w:val="0"/>
              </w:rPr>
              <w:t xml:space="preserve">A-RICE Score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8">
            <w:pPr>
              <w:jc w:val="center"/>
              <w:rPr/>
            </w:pPr>
            <w:r w:rsidDel="00000000" w:rsidR="00000000" w:rsidRPr="00000000">
              <w:rPr>
                <w:b w:val="1"/>
                <w:bCs w:val="1"/>
                <w:rtl w:val="0"/>
              </w:rPr>
              <w:t xml:space="preserve">Priority Level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9">
            <w:pPr>
              <w:jc w:val="center"/>
              <w:rPr/>
            </w:pPr>
            <w:r w:rsidDel="00000000" w:rsidR="00000000" w:rsidRPr="00000000">
              <w:rPr>
                <w:b w:val="1"/>
                <w:bCs w:val="1"/>
                <w:rtl w:val="0"/>
              </w:rPr>
              <w:t xml:space="preserve">Estimated Fix Date</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A">
            <w:pPr>
              <w:rPr/>
            </w:pPr>
            <w:r w:rsidDel="00000000" w:rsidR="00000000" w:rsidRPr="00000000">
              <w:rPr>
                <w:rtl w:val="0"/>
              </w:rPr>
              <w:t xml:space="preserve">Dopamine Vortex in Feed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B">
            <w:pPr>
              <w:rPr/>
            </w:pPr>
            <w:r w:rsidDel="00000000" w:rsidR="00000000" w:rsidRPr="00000000">
              <w:rPr>
                <w:rtl w:val="0"/>
              </w:rPr>
              <w:t xml:space="preserve">450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C">
            <w:pPr>
              <w:rPr/>
            </w:pPr>
            <w:r w:rsidDel="00000000" w:rsidR="00000000" w:rsidRPr="00000000">
              <w:rPr>
                <w:rtl w:val="0"/>
              </w:rPr>
              <w:t xml:space="preserve">CRITICAL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D">
            <w:pPr>
              <w:rPr/>
            </w:pPr>
            <w:r w:rsidDel="00000000" w:rsidR="00000000" w:rsidRPr="00000000">
              <w:rPr>
                <w:rtl w:val="0"/>
              </w:rPr>
              <w:t xml:space="preserve">Q1</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E">
            <w:pPr>
              <w:rPr/>
            </w:pPr>
            <w:r w:rsidDel="00000000" w:rsidR="00000000" w:rsidRPr="00000000">
              <w:rPr>
                <w:rtl w:val="0"/>
              </w:rPr>
              <w:t xml:space="preserve">Scarcity Bias in Checkout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F">
            <w:pPr>
              <w:rPr/>
            </w:pPr>
            <w:r w:rsidDel="00000000" w:rsidR="00000000" w:rsidRPr="00000000">
              <w:rPr>
                <w:rtl w:val="0"/>
              </w:rPr>
              <w:t xml:space="preserve">120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40">
            <w:pPr>
              <w:rPr/>
            </w:pPr>
            <w:r w:rsidDel="00000000" w:rsidR="00000000" w:rsidRPr="00000000">
              <w:rPr>
                <w:rtl w:val="0"/>
              </w:rPr>
              <w:t xml:space="preserve">HIGH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41">
            <w:pPr>
              <w:rPr/>
            </w:pPr>
            <w:r w:rsidDel="00000000" w:rsidR="00000000" w:rsidRPr="00000000">
              <w:rPr>
                <w:rtl w:val="0"/>
              </w:rPr>
              <w:t xml:space="preserve">Q2</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42">
            <w:pPr>
              <w:rPr/>
            </w:pPr>
            <w:r w:rsidDel="00000000" w:rsidR="00000000" w:rsidRPr="00000000">
              <w:rPr>
                <w:rtl w:val="0"/>
              </w:rPr>
              <w:t xml:space="preserve">Complex “Should” Copy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43">
            <w:pPr>
              <w:rPr/>
            </w:pPr>
            <w:r w:rsidDel="00000000" w:rsidR="00000000" w:rsidRPr="00000000">
              <w:rPr>
                <w:rtl w:val="0"/>
              </w:rPr>
              <w:t xml:space="preserve">85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44">
            <w:pPr>
              <w:rPr/>
            </w:pPr>
            <w:r w:rsidDel="00000000" w:rsidR="00000000" w:rsidRPr="00000000">
              <w:rPr>
                <w:rtl w:val="0"/>
              </w:rPr>
              <w:t xml:space="preserve">MEDIUM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45">
            <w:pPr>
              <w:rPr/>
            </w:pPr>
            <w:r w:rsidDel="00000000" w:rsidR="00000000" w:rsidRPr="00000000">
              <w:rPr>
                <w:rtl w:val="0"/>
              </w:rPr>
              <w:t xml:space="preserve">Next Sprint</w:t>
            </w:r>
          </w:p>
        </w:tc>
      </w:tr>
    </w:tbl>
    <w:p w:rsidR="00000000" w:rsidDel="00000000" w:rsidP="00000000" w:rsidRDefault="00000000" w:rsidRPr="00000000" w14:paraId="00000346">
      <w:pPr>
        <w:spacing w:after="120" w:line="275.9999942779541" w:lineRule="auto"/>
        <w:rPr>
          <w:rFonts w:ascii="Google Sans" w:cs="Google Sans" w:eastAsia="Google Sans" w:hAnsi="Google Sans"/>
          <w:color w:val="1f1f1f"/>
        </w:rPr>
      </w:pPr>
      <w:r w:rsidDel="00000000" w:rsidR="00000000" w:rsidRPr="00000000">
        <w:rPr>
          <w:rtl w:val="0"/>
        </w:rPr>
      </w:r>
    </w:p>
    <w:sectPr>
      <w:pgSz w:h="12240" w:w="15840" w:orient="landscape"/>
      <w:pgMar w:bottom="1440.0000000000002" w:top="1440.0000000000002" w:left="1440.0000000000002" w:right="1440.0000000000002"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Unicode MS"/>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Google Sans Text" w:cs="Google Sans Text" w:eastAsia="Google Sans Text" w:hAnsi="Google Sans Tex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rFonts w:ascii="Google Sans Text" w:cs="Google Sans Text" w:eastAsia="Google Sans Text" w:hAnsi="Google Sans Tex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rFonts w:ascii="Google Sans Text" w:cs="Google Sans Text" w:eastAsia="Google Sans Text" w:hAnsi="Google Sans Tex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bCs w:val="1"/>
      <w:i w:val="0"/>
      <w:iCs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bCs w:val="1"/>
      <w:i w:val="0"/>
      <w:iCs w:val="0"/>
      <w:sz w:val="16"/>
      <w:szCs w:val="16"/>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